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E3" w:rsidRDefault="004223E3">
      <w:pPr>
        <w:spacing w:line="600" w:lineRule="exact"/>
        <w:rPr>
          <w:rFonts w:ascii="Times New Roman" w:hAnsi="Times New Roman" w:cs="Times New Roman"/>
          <w:sz w:val="32"/>
          <w:szCs w:val="32"/>
        </w:rPr>
      </w:pPr>
    </w:p>
    <w:p w:rsidR="004223E3" w:rsidRDefault="004223E3">
      <w:pPr>
        <w:spacing w:line="600" w:lineRule="exact"/>
        <w:rPr>
          <w:rFonts w:ascii="Times New Roman" w:hAnsi="Times New Roman" w:cs="Times New Roman"/>
          <w:sz w:val="32"/>
          <w:szCs w:val="32"/>
        </w:rPr>
      </w:pPr>
    </w:p>
    <w:p w:rsidR="004223E3" w:rsidRDefault="00E1619E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2026</w:t>
      </w:r>
      <w:r>
        <w:rPr>
          <w:rFonts w:ascii="Times New Roman" w:eastAsia="方正小标宋简体" w:hAnsi="Times New Roman" w:cs="Times New Roman"/>
          <w:sz w:val="44"/>
          <w:szCs w:val="44"/>
        </w:rPr>
        <w:t>年度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第</w:t>
      </w:r>
      <w:r w:rsidR="00EB480B">
        <w:rPr>
          <w:rFonts w:ascii="Times New Roman" w:eastAsia="方正小标宋简体" w:hAnsi="Times New Roman" w:cs="Times New Roman" w:hint="eastAsia"/>
          <w:sz w:val="44"/>
          <w:szCs w:val="44"/>
        </w:rPr>
        <w:t>二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批</w:t>
      </w:r>
      <w:r>
        <w:rPr>
          <w:rFonts w:ascii="Times New Roman" w:eastAsia="方正小标宋简体" w:hAnsi="Times New Roman" w:cs="Times New Roman"/>
          <w:sz w:val="44"/>
          <w:szCs w:val="44"/>
        </w:rPr>
        <w:t>兵团新产品新技术</w:t>
      </w:r>
    </w:p>
    <w:p w:rsidR="004223E3" w:rsidRDefault="00E1619E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评审结果拟通过名单公示</w:t>
      </w:r>
    </w:p>
    <w:p w:rsidR="004223E3" w:rsidRDefault="004223E3">
      <w:pPr>
        <w:spacing w:line="600" w:lineRule="exact"/>
        <w:rPr>
          <w:rFonts w:ascii="Times New Roman" w:hAnsi="Times New Roman" w:cs="Times New Roman"/>
          <w:sz w:val="32"/>
          <w:szCs w:val="32"/>
        </w:rPr>
      </w:pPr>
    </w:p>
    <w:p w:rsidR="004223E3" w:rsidRDefault="00E1619E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根据《兵团新产品新技术认定管理办法（试行）》有关要求，经第三方机构材料审核、专家集中评审等程序，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现将</w:t>
      </w:r>
      <w:r>
        <w:rPr>
          <w:rFonts w:ascii="Times New Roman" w:eastAsia="仿宋_GB2312" w:hAnsi="Times New Roman" w:cs="Times New Roman"/>
          <w:sz w:val="32"/>
          <w:szCs w:val="32"/>
        </w:rPr>
        <w:t>2026</w:t>
      </w:r>
      <w:r>
        <w:rPr>
          <w:rFonts w:ascii="Times New Roman" w:eastAsia="仿宋_GB2312" w:hAnsi="Times New Roman" w:cs="Times New Roman"/>
          <w:sz w:val="32"/>
          <w:szCs w:val="32"/>
        </w:rPr>
        <w:t>年度第</w:t>
      </w:r>
      <w:r w:rsidR="00EB480B">
        <w:rPr>
          <w:rFonts w:ascii="Times New Roman" w:eastAsia="仿宋_GB2312" w:hAnsi="Times New Roman" w:cs="Times New Roman" w:hint="eastAsia"/>
          <w:sz w:val="32"/>
          <w:szCs w:val="32"/>
        </w:rPr>
        <w:t>二</w:t>
      </w:r>
      <w:r>
        <w:rPr>
          <w:rFonts w:ascii="Times New Roman" w:eastAsia="仿宋_GB2312" w:hAnsi="Times New Roman" w:cs="Times New Roman"/>
          <w:sz w:val="32"/>
          <w:szCs w:val="32"/>
        </w:rPr>
        <w:t>批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兵团</w:t>
      </w:r>
      <w:r>
        <w:rPr>
          <w:rFonts w:ascii="Times New Roman" w:eastAsia="仿宋_GB2312" w:hAnsi="Times New Roman" w:cs="Times New Roman"/>
          <w:sz w:val="32"/>
          <w:szCs w:val="32"/>
        </w:rPr>
        <w:t>新产品新技术评审结果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拟通过名单予以</w:t>
      </w:r>
      <w:r>
        <w:rPr>
          <w:rFonts w:ascii="Times New Roman" w:eastAsia="仿宋_GB2312" w:hAnsi="Times New Roman" w:cs="Times New Roman"/>
          <w:sz w:val="32"/>
          <w:szCs w:val="32"/>
        </w:rPr>
        <w:t>公示。如有异议，请在公示期内与兵团工业和信息化局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科技质量</w:t>
      </w:r>
      <w:r>
        <w:rPr>
          <w:rFonts w:ascii="Times New Roman" w:eastAsia="仿宋_GB2312" w:hAnsi="Times New Roman" w:cs="Times New Roman"/>
          <w:sz w:val="32"/>
          <w:szCs w:val="32"/>
        </w:rPr>
        <w:t>处联系，并提交相关证明材料。</w:t>
      </w:r>
    </w:p>
    <w:p w:rsidR="004223E3" w:rsidRDefault="004223E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4223E3" w:rsidRDefault="00E1619E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公示时间：</w:t>
      </w:r>
      <w:r>
        <w:rPr>
          <w:rFonts w:ascii="Times New Roman" w:eastAsia="仿宋_GB2312" w:hAnsi="Times New Roman" w:cs="Times New Roman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 w:rsidR="00EB480B">
        <w:rPr>
          <w:rFonts w:ascii="Times New Roman" w:eastAsia="仿宋_GB2312" w:hAnsi="Times New Roman" w:cs="Times New Roman" w:hint="eastAsia"/>
          <w:sz w:val="32"/>
          <w:szCs w:val="32"/>
        </w:rPr>
        <w:t>10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 w:rsidR="00EB480B">
        <w:rPr>
          <w:rFonts w:ascii="Times New Roman" w:eastAsia="仿宋_GB2312" w:hAnsi="Times New Roman" w:cs="Times New Roman" w:hint="eastAsia"/>
          <w:sz w:val="32"/>
          <w:szCs w:val="32"/>
        </w:rPr>
        <w:t>27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  <w:r>
        <w:rPr>
          <w:rFonts w:ascii="Times New Roman" w:eastAsia="仿宋_GB2312" w:hAnsi="Times New Roman" w:cs="Times New Roman"/>
          <w:sz w:val="32"/>
          <w:szCs w:val="32"/>
        </w:rPr>
        <w:t>—</w:t>
      </w:r>
      <w:r w:rsidR="00EB480B">
        <w:rPr>
          <w:rFonts w:ascii="Times New Roman" w:eastAsia="仿宋_GB2312" w:hAnsi="Times New Roman" w:cs="Times New Roman" w:hint="eastAsia"/>
          <w:sz w:val="32"/>
          <w:szCs w:val="32"/>
        </w:rPr>
        <w:t>11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 w:rsidR="00EB480B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日（</w:t>
      </w: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个工作日）</w:t>
      </w:r>
    </w:p>
    <w:p w:rsidR="004223E3" w:rsidRDefault="00E1619E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联系电话：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0991-2890801</w:t>
      </w:r>
    </w:p>
    <w:p w:rsidR="004223E3" w:rsidRDefault="004223E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</w:p>
    <w:p w:rsidR="00735566" w:rsidRDefault="00E1619E" w:rsidP="00735566">
      <w:pPr>
        <w:spacing w:line="600" w:lineRule="exact"/>
        <w:ind w:firstLineChars="200" w:firstLine="640"/>
        <w:rPr>
          <w:rFonts w:ascii="Times New Roman" w:eastAsia="仿宋_GB2312" w:hAnsi="Times New Roman" w:cs="Times New Roman" w:hint="eastAsia"/>
          <w:color w:val="000000"/>
          <w:spacing w:val="-6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附件：</w:t>
      </w:r>
      <w:r w:rsidRPr="00735566">
        <w:rPr>
          <w:rFonts w:ascii="Times New Roman" w:eastAsia="仿宋_GB2312" w:hAnsi="Times New Roman" w:cs="Times New Roman" w:hint="eastAsia"/>
          <w:color w:val="000000"/>
          <w:spacing w:val="-6"/>
          <w:sz w:val="32"/>
          <w:szCs w:val="32"/>
        </w:rPr>
        <w:t>2026</w:t>
      </w:r>
      <w:r w:rsidRPr="00735566">
        <w:rPr>
          <w:rFonts w:ascii="Times New Roman" w:eastAsia="仿宋_GB2312" w:hAnsi="Times New Roman" w:cs="Times New Roman" w:hint="eastAsia"/>
          <w:color w:val="000000"/>
          <w:spacing w:val="-6"/>
          <w:sz w:val="32"/>
          <w:szCs w:val="32"/>
        </w:rPr>
        <w:t>年度第</w:t>
      </w:r>
      <w:r w:rsidR="00EB480B" w:rsidRPr="00735566">
        <w:rPr>
          <w:rFonts w:ascii="Times New Roman" w:eastAsia="仿宋_GB2312" w:hAnsi="Times New Roman" w:cs="Times New Roman" w:hint="eastAsia"/>
          <w:color w:val="000000"/>
          <w:spacing w:val="-6"/>
          <w:sz w:val="32"/>
          <w:szCs w:val="32"/>
        </w:rPr>
        <w:t>二</w:t>
      </w:r>
      <w:r w:rsidRPr="00735566">
        <w:rPr>
          <w:rFonts w:ascii="Times New Roman" w:eastAsia="仿宋_GB2312" w:hAnsi="Times New Roman" w:cs="Times New Roman" w:hint="eastAsia"/>
          <w:color w:val="000000"/>
          <w:spacing w:val="-6"/>
          <w:sz w:val="32"/>
          <w:szCs w:val="32"/>
        </w:rPr>
        <w:t>批兵团新产品新技术评审结果拟通过</w:t>
      </w:r>
    </w:p>
    <w:p w:rsidR="004223E3" w:rsidRPr="00735566" w:rsidRDefault="00E1619E" w:rsidP="00735566">
      <w:pPr>
        <w:spacing w:line="600" w:lineRule="exact"/>
        <w:ind w:firstLineChars="450" w:firstLine="1386"/>
        <w:rPr>
          <w:rFonts w:ascii="Times New Roman" w:eastAsia="仿宋_GB2312" w:hAnsi="Times New Roman" w:cs="Times New Roman"/>
          <w:color w:val="000000"/>
          <w:spacing w:val="-6"/>
          <w:sz w:val="32"/>
          <w:szCs w:val="32"/>
        </w:rPr>
      </w:pPr>
      <w:r w:rsidRPr="00735566">
        <w:rPr>
          <w:rFonts w:ascii="Times New Roman" w:eastAsia="仿宋_GB2312" w:hAnsi="Times New Roman" w:cs="Times New Roman" w:hint="eastAsia"/>
          <w:color w:val="000000"/>
          <w:spacing w:val="-6"/>
          <w:sz w:val="32"/>
          <w:szCs w:val="32"/>
        </w:rPr>
        <w:t>名单</w:t>
      </w:r>
    </w:p>
    <w:p w:rsidR="004223E3" w:rsidRDefault="004223E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</w:p>
    <w:p w:rsidR="004223E3" w:rsidRDefault="004223E3">
      <w:pPr>
        <w:spacing w:line="600" w:lineRule="exact"/>
        <w:ind w:firstLineChars="1400" w:firstLine="4480"/>
        <w:rPr>
          <w:rFonts w:ascii="Times New Roman" w:eastAsia="仿宋_GB2312" w:hAnsi="Times New Roman" w:cs="Times New Roman"/>
          <w:color w:val="000000"/>
          <w:sz w:val="32"/>
          <w:szCs w:val="32"/>
        </w:rPr>
      </w:pPr>
    </w:p>
    <w:p w:rsidR="004223E3" w:rsidRDefault="004223E3">
      <w:pPr>
        <w:spacing w:line="600" w:lineRule="exact"/>
        <w:rPr>
          <w:rFonts w:ascii="Times New Roman" w:eastAsia="仿宋_GB2312" w:hAnsi="Times New Roman" w:cs="Times New Roman"/>
          <w:color w:val="000000"/>
          <w:sz w:val="32"/>
          <w:szCs w:val="32"/>
        </w:rPr>
      </w:pPr>
    </w:p>
    <w:p w:rsidR="004223E3" w:rsidRDefault="00E1619E" w:rsidP="00433DE6">
      <w:pPr>
        <w:spacing w:line="600" w:lineRule="exact"/>
        <w:ind w:firstLineChars="1350" w:firstLine="432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兵团工业和信息化局</w:t>
      </w:r>
    </w:p>
    <w:p w:rsidR="004223E3" w:rsidRDefault="00E1619E" w:rsidP="00433DE6">
      <w:pPr>
        <w:spacing w:line="600" w:lineRule="exact"/>
        <w:ind w:firstLineChars="1400" w:firstLine="4480"/>
        <w:rPr>
          <w:rFonts w:ascii="Times New Roman" w:eastAsia="仿宋_GB2312" w:hAnsi="Times New Roman" w:cs="Times New Roman"/>
          <w:color w:val="000000"/>
          <w:sz w:val="32"/>
          <w:szCs w:val="32"/>
        </w:rPr>
        <w:sectPr w:rsidR="004223E3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2026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年</w:t>
      </w:r>
      <w:r w:rsidR="00707ABF"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10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月</w:t>
      </w:r>
      <w:r w:rsidR="00707ABF"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27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日</w:t>
      </w:r>
    </w:p>
    <w:p w:rsidR="004223E3" w:rsidRDefault="00E1619E" w:rsidP="004D2921">
      <w:pPr>
        <w:spacing w:line="580" w:lineRule="exact"/>
        <w:outlineLvl w:val="1"/>
        <w:rPr>
          <w:rFonts w:ascii="Times New Roman" w:eastAsia="黑体" w:hAnsi="Times New Roman" w:cs="Times New Roman"/>
          <w:color w:val="1C1E23"/>
          <w:spacing w:val="-10"/>
          <w:w w:val="93"/>
          <w:position w:val="-1"/>
          <w:sz w:val="32"/>
          <w:szCs w:val="32"/>
        </w:rPr>
      </w:pPr>
      <w:r>
        <w:rPr>
          <w:rFonts w:ascii="Times New Roman" w:eastAsia="黑体" w:hAnsi="Times New Roman" w:cs="Times New Roman"/>
          <w:color w:val="1C1E23"/>
          <w:spacing w:val="-10"/>
          <w:w w:val="93"/>
          <w:position w:val="-1"/>
          <w:sz w:val="32"/>
          <w:szCs w:val="32"/>
        </w:rPr>
        <w:lastRenderedPageBreak/>
        <w:t>附件</w:t>
      </w:r>
    </w:p>
    <w:p w:rsidR="000D50B0" w:rsidRDefault="000D50B0" w:rsidP="004D2921">
      <w:pPr>
        <w:spacing w:line="580" w:lineRule="exact"/>
        <w:outlineLvl w:val="1"/>
        <w:rPr>
          <w:rFonts w:ascii="Times New Roman" w:eastAsia="方正小标宋简体" w:hAnsi="Times New Roman" w:cs="Times New Roman"/>
          <w:sz w:val="44"/>
          <w:szCs w:val="44"/>
        </w:rPr>
      </w:pPr>
    </w:p>
    <w:p w:rsidR="009B705B" w:rsidRDefault="00E1619E" w:rsidP="004D2921">
      <w:pPr>
        <w:spacing w:line="58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9B705B">
        <w:rPr>
          <w:rFonts w:ascii="Times New Roman" w:eastAsia="方正小标宋简体" w:hAnsi="Times New Roman" w:cs="Times New Roman"/>
          <w:sz w:val="44"/>
          <w:szCs w:val="44"/>
        </w:rPr>
        <w:t>2026</w:t>
      </w:r>
      <w:r w:rsidRPr="009B705B">
        <w:rPr>
          <w:rFonts w:ascii="Times New Roman" w:eastAsia="方正小标宋简体" w:hAnsi="Times New Roman" w:cs="Times New Roman"/>
          <w:sz w:val="44"/>
          <w:szCs w:val="44"/>
        </w:rPr>
        <w:t>年度第</w:t>
      </w:r>
      <w:r w:rsidR="00CC18EC" w:rsidRPr="009B705B">
        <w:rPr>
          <w:rFonts w:ascii="Times New Roman" w:eastAsia="方正小标宋简体" w:hAnsi="Times New Roman" w:cs="Times New Roman" w:hint="eastAsia"/>
          <w:sz w:val="44"/>
          <w:szCs w:val="44"/>
        </w:rPr>
        <w:t>二</w:t>
      </w:r>
      <w:r w:rsidRPr="009B705B">
        <w:rPr>
          <w:rFonts w:ascii="Times New Roman" w:eastAsia="方正小标宋简体" w:hAnsi="Times New Roman" w:cs="Times New Roman"/>
          <w:sz w:val="44"/>
          <w:szCs w:val="44"/>
        </w:rPr>
        <w:t>批兵团新产品新技术</w:t>
      </w:r>
    </w:p>
    <w:p w:rsidR="004223E3" w:rsidRDefault="00E1619E" w:rsidP="004D2921">
      <w:pPr>
        <w:spacing w:line="580" w:lineRule="exact"/>
        <w:jc w:val="center"/>
        <w:rPr>
          <w:rFonts w:ascii="Times New Roman" w:eastAsia="方正小标宋简体" w:hAnsi="Times New Roman" w:cs="Times New Roman" w:hint="eastAsia"/>
          <w:sz w:val="44"/>
          <w:szCs w:val="44"/>
        </w:rPr>
      </w:pPr>
      <w:r w:rsidRPr="009B705B">
        <w:rPr>
          <w:rFonts w:ascii="Times New Roman" w:eastAsia="方正小标宋简体" w:hAnsi="Times New Roman" w:cs="Times New Roman"/>
          <w:sz w:val="44"/>
          <w:szCs w:val="44"/>
        </w:rPr>
        <w:t>评审结果拟通过名单</w:t>
      </w:r>
    </w:p>
    <w:p w:rsidR="004D2921" w:rsidRPr="009B705B" w:rsidRDefault="004D2921" w:rsidP="004D2921">
      <w:pPr>
        <w:spacing w:line="58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tbl>
      <w:tblPr>
        <w:tblW w:w="8344" w:type="dxa"/>
        <w:jc w:val="center"/>
        <w:tblInd w:w="528" w:type="dxa"/>
        <w:tblLook w:val="04A0"/>
      </w:tblPr>
      <w:tblGrid>
        <w:gridCol w:w="709"/>
        <w:gridCol w:w="3097"/>
        <w:gridCol w:w="1382"/>
        <w:gridCol w:w="2073"/>
        <w:gridCol w:w="1083"/>
      </w:tblGrid>
      <w:tr w:rsidR="004223E3" w:rsidTr="00A04781">
        <w:trPr>
          <w:trHeight w:val="43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3E3" w:rsidRDefault="00E1619E" w:rsidP="00A04781">
            <w:pPr>
              <w:widowControl/>
              <w:spacing w:line="400" w:lineRule="exact"/>
              <w:jc w:val="center"/>
              <w:textAlignment w:val="top"/>
              <w:rPr>
                <w:rFonts w:ascii="Times New Roman" w:eastAsia="方正小标宋简体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小标宋简体" w:hAnsi="Times New Roman" w:cs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3E3" w:rsidRDefault="00E1619E" w:rsidP="00A04781">
            <w:pPr>
              <w:widowControl/>
              <w:spacing w:line="400" w:lineRule="exact"/>
              <w:jc w:val="center"/>
              <w:textAlignment w:val="top"/>
              <w:rPr>
                <w:rFonts w:ascii="Times New Roman" w:eastAsia="方正小标宋简体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小标宋简体" w:hAnsi="Times New Roman" w:cs="Times New Roman"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3E3" w:rsidRDefault="00E1619E" w:rsidP="00A04781">
            <w:pPr>
              <w:widowControl/>
              <w:spacing w:line="400" w:lineRule="exact"/>
              <w:jc w:val="center"/>
              <w:textAlignment w:val="top"/>
              <w:rPr>
                <w:rFonts w:ascii="Times New Roman" w:eastAsia="方正小标宋简体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小标宋简体" w:hAnsi="Times New Roman" w:cs="Times New Roman" w:hint="eastAsia"/>
                <w:color w:val="000000"/>
                <w:kern w:val="0"/>
                <w:sz w:val="28"/>
                <w:szCs w:val="28"/>
              </w:rPr>
              <w:t>类型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3E3" w:rsidRDefault="00E1619E" w:rsidP="00A04781">
            <w:pPr>
              <w:widowControl/>
              <w:spacing w:line="400" w:lineRule="exact"/>
              <w:jc w:val="center"/>
              <w:textAlignment w:val="top"/>
              <w:rPr>
                <w:rFonts w:ascii="Times New Roman" w:eastAsia="方正小标宋简体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小标宋简体" w:hAnsi="Times New Roman" w:cs="Times New Roman"/>
                <w:color w:val="000000"/>
                <w:kern w:val="0"/>
                <w:sz w:val="28"/>
                <w:szCs w:val="28"/>
              </w:rPr>
              <w:t>项目单位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50B0" w:rsidRDefault="00E1619E" w:rsidP="00A04781">
            <w:pPr>
              <w:widowControl/>
              <w:spacing w:line="400" w:lineRule="exact"/>
              <w:jc w:val="center"/>
              <w:textAlignment w:val="top"/>
              <w:rPr>
                <w:rFonts w:ascii="Times New Roman" w:eastAsia="方正小标宋简体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小标宋简体" w:hAnsi="Times New Roman" w:cs="Times New Roman" w:hint="eastAsia"/>
                <w:color w:val="000000"/>
                <w:kern w:val="0"/>
                <w:sz w:val="28"/>
                <w:szCs w:val="28"/>
              </w:rPr>
              <w:t>评审</w:t>
            </w:r>
          </w:p>
          <w:p w:rsidR="004223E3" w:rsidRDefault="00E1619E" w:rsidP="00A04781">
            <w:pPr>
              <w:widowControl/>
              <w:spacing w:line="400" w:lineRule="exact"/>
              <w:jc w:val="center"/>
              <w:textAlignment w:val="top"/>
              <w:rPr>
                <w:rFonts w:ascii="Times New Roman" w:eastAsia="方正小标宋简体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小标宋简体" w:hAnsi="Times New Roman" w:cs="Times New Roman" w:hint="eastAsia"/>
                <w:color w:val="000000"/>
                <w:kern w:val="0"/>
                <w:sz w:val="28"/>
                <w:szCs w:val="28"/>
              </w:rPr>
              <w:t>结果</w:t>
            </w:r>
          </w:p>
        </w:tc>
      </w:tr>
      <w:tr w:rsidR="00EB480B" w:rsidTr="00A04781">
        <w:trPr>
          <w:trHeight w:val="9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  <w:kern w:val="0"/>
              </w:rPr>
              <w:t>冷萃鲜奶酪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  <w:kern w:val="0"/>
              </w:rPr>
              <w:t>新产品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  <w:kern w:val="0"/>
              </w:rPr>
              <w:t>新疆天润生物科技股份有限公司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通过</w:t>
            </w:r>
          </w:p>
        </w:tc>
      </w:tr>
      <w:tr w:rsidR="00EB480B" w:rsidTr="00A04781">
        <w:trPr>
          <w:trHeight w:val="9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  <w:kern w:val="0"/>
              </w:rPr>
              <w:t>乌椹酵素原浆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  <w:kern w:val="0"/>
              </w:rPr>
              <w:t>新产品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  <w:kern w:val="0"/>
              </w:rPr>
              <w:t>新疆惠泽食品有限责任公司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通过</w:t>
            </w:r>
          </w:p>
        </w:tc>
      </w:tr>
      <w:tr w:rsidR="00EB480B" w:rsidTr="00A04781">
        <w:trPr>
          <w:trHeight w:val="70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Pr="00D159C2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ascii="仿宋_GB2312" w:hint="eastAsia"/>
              </w:rPr>
              <w:t>低辐射镀膜玻璃：</w:t>
            </w:r>
            <w:r>
              <w:rPr>
                <w:rFonts w:hint="eastAsia"/>
              </w:rPr>
              <w:t>60</w:t>
            </w:r>
            <w:r>
              <w:rPr>
                <w:rFonts w:ascii="仿宋_GB2312" w:hint="eastAsia"/>
              </w:rPr>
              <w:t>膜系（</w:t>
            </w:r>
            <w:r>
              <w:rPr>
                <w:rFonts w:hint="eastAsia"/>
              </w:rPr>
              <w:t>60L</w:t>
            </w:r>
            <w:r>
              <w:rPr>
                <w:rFonts w:ascii="仿宋_GB2312" w:hint="eastAsia"/>
              </w:rPr>
              <w:t>）、</w:t>
            </w:r>
            <w:r>
              <w:rPr>
                <w:rFonts w:hint="eastAsia"/>
              </w:rPr>
              <w:t>70</w:t>
            </w:r>
            <w:r>
              <w:rPr>
                <w:rFonts w:ascii="仿宋_GB2312" w:hint="eastAsia"/>
              </w:rPr>
              <w:t>膜系（</w:t>
            </w:r>
            <w:r>
              <w:rPr>
                <w:rFonts w:hint="eastAsia"/>
              </w:rPr>
              <w:t>70L</w:t>
            </w:r>
            <w:r>
              <w:rPr>
                <w:rFonts w:ascii="仿宋_GB2312" w:hint="eastAsia"/>
              </w:rPr>
              <w:t>）、</w:t>
            </w:r>
            <w:r>
              <w:rPr>
                <w:rFonts w:hint="eastAsia"/>
              </w:rPr>
              <w:t>80</w:t>
            </w:r>
            <w:r>
              <w:rPr>
                <w:rFonts w:ascii="仿宋_GB2312" w:hint="eastAsia"/>
              </w:rPr>
              <w:t>膜系（</w:t>
            </w:r>
            <w:r>
              <w:rPr>
                <w:rFonts w:hint="eastAsia"/>
              </w:rPr>
              <w:t>80H</w:t>
            </w:r>
            <w:r>
              <w:rPr>
                <w:rFonts w:ascii="仿宋_GB2312" w:hint="eastAsia"/>
              </w:rPr>
              <w:t>）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  <w:color w:val="000000"/>
                <w:kern w:val="0"/>
              </w:rPr>
              <w:t>新产品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  <w:color w:val="000000"/>
                <w:kern w:val="0"/>
              </w:rPr>
              <w:t>新疆普耀新型建材有限公司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通过</w:t>
            </w:r>
          </w:p>
        </w:tc>
      </w:tr>
      <w:tr w:rsidR="00EB480B" w:rsidTr="00A04781">
        <w:trPr>
          <w:trHeight w:val="82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  <w:color w:val="000000"/>
                <w:kern w:val="0"/>
              </w:rPr>
              <w:t>高容量高压实高倍率锂电池石墨负极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  <w:color w:val="000000"/>
                <w:kern w:val="0"/>
              </w:rPr>
              <w:t>新产品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  <w:color w:val="000000"/>
                <w:kern w:val="0"/>
              </w:rPr>
              <w:t>新疆天宏基科技有限公司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通过</w:t>
            </w:r>
          </w:p>
        </w:tc>
      </w:tr>
      <w:tr w:rsidR="00EB480B" w:rsidTr="00A04781">
        <w:trPr>
          <w:trHeight w:val="64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 w:cs="仿宋_GB2312"/>
                <w:color w:val="000000"/>
                <w:kern w:val="0"/>
                <w:sz w:val="32"/>
                <w:szCs w:val="32"/>
              </w:rPr>
            </w:pPr>
            <w:r w:rsidRPr="001F0818">
              <w:rPr>
                <w:rFonts w:ascii="仿宋_GB2312" w:hint="eastAsia"/>
                <w:color w:val="000000"/>
                <w:kern w:val="0"/>
              </w:rPr>
              <w:t>利用新疆石油焦制备锂电池石墨负极前驱体关键技术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  <w:color w:val="000000"/>
                <w:kern w:val="0"/>
              </w:rPr>
              <w:t>新技术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  <w:color w:val="000000"/>
                <w:kern w:val="0"/>
              </w:rPr>
              <w:t>新疆天宏基科技有限公司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通过</w:t>
            </w:r>
          </w:p>
        </w:tc>
      </w:tr>
      <w:tr w:rsidR="00EB480B" w:rsidTr="00A04781">
        <w:trPr>
          <w:trHeight w:val="58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Pr="0004353E" w:rsidRDefault="00340DFE" w:rsidP="00A04781">
            <w:pPr>
              <w:widowControl/>
              <w:autoSpaceDE w:val="0"/>
              <w:spacing w:line="400" w:lineRule="exact"/>
              <w:jc w:val="center"/>
              <w:rPr>
                <w:rFonts w:ascii="仿宋_GB2312"/>
              </w:rPr>
            </w:pPr>
            <w:r w:rsidRPr="0004353E">
              <w:rPr>
                <w:rFonts w:ascii="仿宋_GB2312" w:hint="eastAsia"/>
              </w:rPr>
              <w:t>新型煤基草酸酯绿色合成</w:t>
            </w:r>
            <w:r w:rsidR="00EB480B" w:rsidRPr="0004353E">
              <w:rPr>
                <w:rFonts w:ascii="仿宋_GB2312" w:hint="eastAsia"/>
              </w:rPr>
              <w:t>技术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Pr="0004353E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 w:cs="仿宋_GB2312"/>
                <w:color w:val="000000"/>
                <w:kern w:val="0"/>
                <w:sz w:val="32"/>
                <w:szCs w:val="32"/>
              </w:rPr>
            </w:pPr>
            <w:r w:rsidRPr="0004353E">
              <w:rPr>
                <w:rFonts w:ascii="仿宋_GB2312" w:hint="eastAsia"/>
                <w:color w:val="000000"/>
                <w:kern w:val="0"/>
              </w:rPr>
              <w:t>新技术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Pr="0004353E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04353E">
              <w:rPr>
                <w:rFonts w:ascii="仿宋_GB2312"/>
              </w:rPr>
              <w:t>新疆至创新材料有限公司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Pr="0004353E" w:rsidRDefault="00EB480B" w:rsidP="00A047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</w:rPr>
            </w:pPr>
            <w:r w:rsidRPr="0004353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通过</w:t>
            </w:r>
          </w:p>
        </w:tc>
      </w:tr>
      <w:tr w:rsidR="00EB480B" w:rsidTr="00A04781">
        <w:trPr>
          <w:trHeight w:val="59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</w:rPr>
              <w:t>燃煤电站低位余热回收利用技术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  <w:color w:val="000000"/>
                <w:kern w:val="0"/>
              </w:rPr>
              <w:t>新技术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autoSpaceDE w:val="0"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int="eastAsia"/>
              </w:rPr>
              <w:t>新疆天富能源股份有限公司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80B" w:rsidRDefault="00EB480B" w:rsidP="00A04781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通过</w:t>
            </w:r>
          </w:p>
        </w:tc>
      </w:tr>
    </w:tbl>
    <w:p w:rsidR="004223E3" w:rsidRDefault="004223E3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4223E3" w:rsidSect="004223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18B" w:rsidRDefault="0036618B" w:rsidP="004223E3">
      <w:r>
        <w:separator/>
      </w:r>
    </w:p>
  </w:endnote>
  <w:endnote w:type="continuationSeparator" w:id="0">
    <w:p w:rsidR="0036618B" w:rsidRDefault="0036618B" w:rsidP="004223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E3" w:rsidRDefault="00592C49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4223E3" w:rsidRDefault="00E1619E">
                <w:pPr>
                  <w:pStyle w:val="a3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— </w:t>
                </w:r>
                <w:r w:rsidR="00592C49"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 w:rsidR="00592C49">
                  <w:rPr>
                    <w:sz w:val="28"/>
                    <w:szCs w:val="28"/>
                  </w:rPr>
                  <w:fldChar w:fldCharType="separate"/>
                </w:r>
                <w:r w:rsidR="004D2921">
                  <w:rPr>
                    <w:noProof/>
                    <w:sz w:val="28"/>
                    <w:szCs w:val="28"/>
                  </w:rPr>
                  <w:t>2</w:t>
                </w:r>
                <w:r w:rsidR="00592C49">
                  <w:rPr>
                    <w:sz w:val="28"/>
                    <w:szCs w:val="28"/>
                  </w:rPr>
                  <w:fldChar w:fldCharType="end"/>
                </w:r>
                <w:r>
                  <w:rPr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18B" w:rsidRDefault="0036618B" w:rsidP="004223E3">
      <w:r>
        <w:separator/>
      </w:r>
    </w:p>
  </w:footnote>
  <w:footnote w:type="continuationSeparator" w:id="0">
    <w:p w:rsidR="0036618B" w:rsidRDefault="0036618B" w:rsidP="004223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4223E3"/>
    <w:rsid w:val="0004353E"/>
    <w:rsid w:val="000D50B0"/>
    <w:rsid w:val="001F0818"/>
    <w:rsid w:val="002B234B"/>
    <w:rsid w:val="00340DFE"/>
    <w:rsid w:val="0036618B"/>
    <w:rsid w:val="004223E3"/>
    <w:rsid w:val="00433DE6"/>
    <w:rsid w:val="004D2921"/>
    <w:rsid w:val="00552C65"/>
    <w:rsid w:val="00592C49"/>
    <w:rsid w:val="005C63B3"/>
    <w:rsid w:val="00707ABF"/>
    <w:rsid w:val="00735566"/>
    <w:rsid w:val="00807B44"/>
    <w:rsid w:val="00877428"/>
    <w:rsid w:val="00950AD7"/>
    <w:rsid w:val="009B705B"/>
    <w:rsid w:val="00A04781"/>
    <w:rsid w:val="00B17E38"/>
    <w:rsid w:val="00B20531"/>
    <w:rsid w:val="00CC18EC"/>
    <w:rsid w:val="00D159C2"/>
    <w:rsid w:val="00E1619E"/>
    <w:rsid w:val="00EB480B"/>
    <w:rsid w:val="00EE5E9A"/>
    <w:rsid w:val="00F254E8"/>
    <w:rsid w:val="00FC5B93"/>
    <w:rsid w:val="04993118"/>
    <w:rsid w:val="04D330E5"/>
    <w:rsid w:val="054F4E62"/>
    <w:rsid w:val="05685F23"/>
    <w:rsid w:val="06961328"/>
    <w:rsid w:val="07707311"/>
    <w:rsid w:val="07AA2823"/>
    <w:rsid w:val="0AE222D4"/>
    <w:rsid w:val="0B1A65E0"/>
    <w:rsid w:val="0B642CE9"/>
    <w:rsid w:val="0D162709"/>
    <w:rsid w:val="0D181FDD"/>
    <w:rsid w:val="0E035106"/>
    <w:rsid w:val="0FDF7E22"/>
    <w:rsid w:val="10FA5426"/>
    <w:rsid w:val="121511E1"/>
    <w:rsid w:val="1312463E"/>
    <w:rsid w:val="13300595"/>
    <w:rsid w:val="1460396C"/>
    <w:rsid w:val="15B50D11"/>
    <w:rsid w:val="19E020D4"/>
    <w:rsid w:val="19EA16E1"/>
    <w:rsid w:val="1A11228E"/>
    <w:rsid w:val="1B7F7ADF"/>
    <w:rsid w:val="1D100F23"/>
    <w:rsid w:val="1DE026A3"/>
    <w:rsid w:val="1DF33382"/>
    <w:rsid w:val="1E5B2ED9"/>
    <w:rsid w:val="1FE114F9"/>
    <w:rsid w:val="202820DF"/>
    <w:rsid w:val="213845A4"/>
    <w:rsid w:val="23405992"/>
    <w:rsid w:val="2378512C"/>
    <w:rsid w:val="23C428AD"/>
    <w:rsid w:val="25260A40"/>
    <w:rsid w:val="2BBF443C"/>
    <w:rsid w:val="2BE07D12"/>
    <w:rsid w:val="2D913D31"/>
    <w:rsid w:val="2EA73BE5"/>
    <w:rsid w:val="2F827A5E"/>
    <w:rsid w:val="2FB43990"/>
    <w:rsid w:val="31FF15EE"/>
    <w:rsid w:val="32ED1692"/>
    <w:rsid w:val="3402116D"/>
    <w:rsid w:val="34302089"/>
    <w:rsid w:val="348A1163"/>
    <w:rsid w:val="357C3ACE"/>
    <w:rsid w:val="360D5BA8"/>
    <w:rsid w:val="370C40B1"/>
    <w:rsid w:val="37135440"/>
    <w:rsid w:val="378974B0"/>
    <w:rsid w:val="38F025CC"/>
    <w:rsid w:val="398F7A26"/>
    <w:rsid w:val="3C607CD7"/>
    <w:rsid w:val="3CB74ABF"/>
    <w:rsid w:val="3DF15DAF"/>
    <w:rsid w:val="3DFF671E"/>
    <w:rsid w:val="3E6E6368"/>
    <w:rsid w:val="420F00ED"/>
    <w:rsid w:val="444E7AB7"/>
    <w:rsid w:val="45656C05"/>
    <w:rsid w:val="47C17FA5"/>
    <w:rsid w:val="48861F15"/>
    <w:rsid w:val="49200DA1"/>
    <w:rsid w:val="493E3DF2"/>
    <w:rsid w:val="4ABB23FE"/>
    <w:rsid w:val="4D662315"/>
    <w:rsid w:val="5009366B"/>
    <w:rsid w:val="504E14E9"/>
    <w:rsid w:val="50AB003F"/>
    <w:rsid w:val="51183927"/>
    <w:rsid w:val="51694182"/>
    <w:rsid w:val="531171AE"/>
    <w:rsid w:val="540006A2"/>
    <w:rsid w:val="54680721"/>
    <w:rsid w:val="546A39FE"/>
    <w:rsid w:val="550A765F"/>
    <w:rsid w:val="588E2720"/>
    <w:rsid w:val="5BE71572"/>
    <w:rsid w:val="5EC549C2"/>
    <w:rsid w:val="60AF54BB"/>
    <w:rsid w:val="612B1454"/>
    <w:rsid w:val="66495ED8"/>
    <w:rsid w:val="677156E7"/>
    <w:rsid w:val="6888718C"/>
    <w:rsid w:val="69992CD3"/>
    <w:rsid w:val="69DC2C49"/>
    <w:rsid w:val="6B160761"/>
    <w:rsid w:val="6B3B04E6"/>
    <w:rsid w:val="6BC9315A"/>
    <w:rsid w:val="6D8A5754"/>
    <w:rsid w:val="6D9E2FAE"/>
    <w:rsid w:val="6DB0087C"/>
    <w:rsid w:val="73565C82"/>
    <w:rsid w:val="73832A2A"/>
    <w:rsid w:val="75C8506C"/>
    <w:rsid w:val="7601232C"/>
    <w:rsid w:val="76AE234D"/>
    <w:rsid w:val="782D11B6"/>
    <w:rsid w:val="79921C19"/>
    <w:rsid w:val="799314ED"/>
    <w:rsid w:val="7A2605B3"/>
    <w:rsid w:val="7A8A0B42"/>
    <w:rsid w:val="7BCB7664"/>
    <w:rsid w:val="7E24305B"/>
    <w:rsid w:val="7ED40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3E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4223E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4223E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rsid w:val="004223E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21">
    <w:name w:val="font21"/>
    <w:basedOn w:val="a0"/>
    <w:qFormat/>
    <w:rsid w:val="004223E3"/>
    <w:rPr>
      <w:rFonts w:ascii="Times New Roman" w:hAnsi="Times New Roman" w:cs="Times New Roman" w:hint="default"/>
      <w:color w:val="000000"/>
      <w:sz w:val="32"/>
      <w:szCs w:val="32"/>
      <w:u w:val="none"/>
    </w:rPr>
  </w:style>
  <w:style w:type="character" w:customStyle="1" w:styleId="font31">
    <w:name w:val="font31"/>
    <w:basedOn w:val="a0"/>
    <w:qFormat/>
    <w:rsid w:val="004223E3"/>
    <w:rPr>
      <w:rFonts w:ascii="仿宋_GB2312" w:eastAsia="仿宋_GB2312" w:cs="仿宋_GB2312" w:hint="eastAsia"/>
      <w:color w:val="000000"/>
      <w:sz w:val="32"/>
      <w:szCs w:val="32"/>
      <w:u w:val="none"/>
    </w:rPr>
  </w:style>
  <w:style w:type="character" w:customStyle="1" w:styleId="font51">
    <w:name w:val="font51"/>
    <w:basedOn w:val="a0"/>
    <w:qFormat/>
    <w:rsid w:val="004223E3"/>
    <w:rPr>
      <w:rFonts w:ascii="仿宋_GB2312" w:eastAsia="仿宋_GB2312" w:cs="仿宋_GB2312" w:hint="eastAsia"/>
      <w:color w:val="000000"/>
      <w:sz w:val="32"/>
      <w:szCs w:val="3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71</cp:revision>
  <dcterms:created xsi:type="dcterms:W3CDTF">2026-04-29T04:07:00Z</dcterms:created>
  <dcterms:modified xsi:type="dcterms:W3CDTF">2026-10-27T04:45:00Z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KSOTemplateDocerSaveRecord">
    <vt:lpwstr>eyJoZGlkIjoiYzg1NWRlYTViZmRmMzEwYmRiMmU0NzZjYjZiYjM4YzEiLCJ1c2VySWQiOiI1Nzg0OTEwNjMifQ==</vt:lpwstr>
  </property>
  <property fmtid="{D5CDD505-2E9C-101B-9397-08002B2CF9AE}" pid="4" name="ICV">
    <vt:lpwstr>E8D3E13095EE4930951E921B7ADC32E0_12</vt:lpwstr>
  </property>
</Properties>
</file>