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0711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700FF27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7F6C79B8">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2"/>
          <w:sz w:val="44"/>
          <w:szCs w:val="44"/>
        </w:rPr>
      </w:pPr>
    </w:p>
    <w:p w14:paraId="1051F010">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eastAsia="方正小标宋简体" w:cs="Times New Roman"/>
          <w:spacing w:val="-2"/>
          <w:sz w:val="44"/>
          <w:szCs w:val="44"/>
          <w:lang w:val="en-US" w:eastAsia="zh-CN"/>
        </w:rPr>
      </w:pPr>
      <w:r>
        <w:rPr>
          <w:rFonts w:hint="default" w:ascii="Times New Roman" w:hAnsi="Times New Roman" w:eastAsia="方正小标宋简体" w:cs="Times New Roman"/>
          <w:spacing w:val="-2"/>
          <w:sz w:val="44"/>
          <w:szCs w:val="44"/>
        </w:rPr>
        <w:t>关于</w:t>
      </w:r>
      <w:r>
        <w:rPr>
          <w:rFonts w:hint="eastAsia" w:eastAsia="方正小标宋简体" w:cs="Times New Roman"/>
          <w:spacing w:val="-2"/>
          <w:sz w:val="44"/>
          <w:szCs w:val="44"/>
          <w:lang w:val="en-US" w:eastAsia="zh-CN"/>
        </w:rPr>
        <w:t>印发《兵团中小企业数字化转型城市试点</w:t>
      </w:r>
    </w:p>
    <w:p w14:paraId="7AC75EE0">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333333"/>
          <w:kern w:val="0"/>
          <w:szCs w:val="21"/>
        </w:rPr>
      </w:pPr>
      <w:r>
        <w:rPr>
          <w:rFonts w:hint="eastAsia" w:eastAsia="方正小标宋简体" w:cs="Times New Roman"/>
          <w:spacing w:val="-2"/>
          <w:sz w:val="44"/>
          <w:szCs w:val="44"/>
          <w:lang w:val="en-US" w:eastAsia="zh-CN"/>
        </w:rPr>
        <w:t>企业数字化诊断咨询工作指引（试行）》的通知</w:t>
      </w:r>
    </w:p>
    <w:p w14:paraId="58C69B2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pacing w:val="-2"/>
          <w:sz w:val="32"/>
          <w:szCs w:val="32"/>
        </w:rPr>
      </w:pPr>
    </w:p>
    <w:p w14:paraId="5FDFDB05">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各师市工业和信息化主管部门:</w:t>
      </w:r>
    </w:p>
    <w:p w14:paraId="75AC5ED8">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both"/>
        <w:textAlignment w:val="auto"/>
        <w:rPr>
          <w:rFonts w:hint="default"/>
        </w:rPr>
      </w:pPr>
      <w:r>
        <w:rPr>
          <w:rFonts w:hint="eastAsia" w:eastAsia="仿宋_GB2312" w:cs="Times New Roman"/>
          <w:sz w:val="32"/>
          <w:szCs w:val="32"/>
          <w:lang w:eastAsia="zh-CN"/>
        </w:rPr>
        <w:t>经兵团工业和信息化局2025年第1</w:t>
      </w:r>
      <w:r>
        <w:rPr>
          <w:rFonts w:hint="eastAsia" w:eastAsia="仿宋_GB2312" w:cs="Times New Roman"/>
          <w:sz w:val="32"/>
          <w:szCs w:val="32"/>
          <w:lang w:val="en-US" w:eastAsia="zh-CN"/>
        </w:rPr>
        <w:t>4</w:t>
      </w:r>
      <w:r>
        <w:rPr>
          <w:rFonts w:hint="eastAsia" w:eastAsia="仿宋_GB2312" w:cs="Times New Roman"/>
          <w:sz w:val="32"/>
          <w:szCs w:val="32"/>
          <w:lang w:eastAsia="zh-CN"/>
        </w:rPr>
        <w:t>次党组会研究同意，现将《</w:t>
      </w:r>
      <w:r>
        <w:rPr>
          <w:rFonts w:hint="default" w:ascii="Times New Roman" w:hAnsi="Times New Roman" w:eastAsia="仿宋_GB2312" w:cs="Times New Roman"/>
          <w:sz w:val="32"/>
          <w:szCs w:val="32"/>
        </w:rPr>
        <w:t>兵团中小企业数字化转型城市试点企业数字化诊断咨询工作指引（试行）</w:t>
      </w:r>
      <w:r>
        <w:rPr>
          <w:rFonts w:hint="eastAsia" w:eastAsia="仿宋_GB2312" w:cs="Times New Roman"/>
          <w:sz w:val="32"/>
          <w:szCs w:val="32"/>
          <w:lang w:eastAsia="zh-CN"/>
        </w:rPr>
        <w:t>》印发你们，请贯彻执行</w:t>
      </w:r>
      <w:r>
        <w:rPr>
          <w:rFonts w:hint="default" w:ascii="Times New Roman" w:hAnsi="Times New Roman" w:eastAsia="仿宋_GB2312" w:cs="Times New Roman"/>
          <w:sz w:val="32"/>
          <w:szCs w:val="32"/>
        </w:rPr>
        <w:t>。</w:t>
      </w:r>
    </w:p>
    <w:p w14:paraId="7516E2B3">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64AB328D">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32E8C2E0">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p>
    <w:p w14:paraId="369A17BB">
      <w:pPr>
        <w:keepNext w:val="0"/>
        <w:keepLines w:val="0"/>
        <w:pageBreakBefore w:val="0"/>
        <w:kinsoku/>
        <w:wordWrap/>
        <w:overflowPunct/>
        <w:topLinePunct w:val="0"/>
        <w:autoSpaceDE/>
        <w:autoSpaceDN/>
        <w:bidi w:val="0"/>
        <w:adjustRightInd/>
        <w:snapToGrid/>
        <w:spacing w:line="560" w:lineRule="exact"/>
        <w:ind w:left="0" w:leftChars="0" w:right="0" w:rightChars="0" w:firstLine="5038" w:firstLineChars="1636"/>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兵团工业和信息化局</w:t>
      </w:r>
    </w:p>
    <w:p w14:paraId="5E77CFD6">
      <w:pPr>
        <w:keepNext w:val="0"/>
        <w:keepLines w:val="0"/>
        <w:pageBreakBefore w:val="0"/>
        <w:tabs>
          <w:tab w:val="left" w:pos="7380"/>
        </w:tabs>
        <w:kinsoku/>
        <w:wordWrap/>
        <w:overflowPunct/>
        <w:topLinePunct w:val="0"/>
        <w:autoSpaceDE/>
        <w:autoSpaceDN/>
        <w:bidi w:val="0"/>
        <w:adjustRightInd/>
        <w:snapToGrid/>
        <w:spacing w:line="560" w:lineRule="exact"/>
        <w:ind w:left="0" w:leftChars="0" w:right="0" w:rightChars="0" w:firstLine="5257" w:firstLineChars="1707"/>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202</w:t>
      </w:r>
      <w:r>
        <w:rPr>
          <w:rFonts w:hint="eastAsia"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rPr>
        <w:t>年</w:t>
      </w:r>
      <w:r>
        <w:rPr>
          <w:rFonts w:hint="eastAsia" w:eastAsia="仿宋_GB2312" w:cs="Times New Roman"/>
          <w:spacing w:val="-6"/>
          <w:sz w:val="32"/>
          <w:szCs w:val="32"/>
          <w:lang w:val="en-US" w:eastAsia="zh-CN"/>
        </w:rPr>
        <w:t>7</w:t>
      </w:r>
      <w:r>
        <w:rPr>
          <w:rFonts w:hint="default" w:ascii="Times New Roman" w:hAnsi="Times New Roman" w:eastAsia="仿宋_GB2312" w:cs="Times New Roman"/>
          <w:spacing w:val="-6"/>
          <w:sz w:val="32"/>
          <w:szCs w:val="32"/>
        </w:rPr>
        <w:t>月</w:t>
      </w:r>
      <w:r>
        <w:rPr>
          <w:rFonts w:hint="eastAsia"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14:paraId="7416E01C">
      <w:pPr>
        <w:pStyle w:val="2"/>
        <w:ind w:firstLine="616" w:firstLineChars="200"/>
        <w:rPr>
          <w:rFonts w:hint="eastAsia" w:eastAsia="仿宋_GB2312"/>
          <w:lang w:eastAsia="zh-CN"/>
        </w:rPr>
      </w:pPr>
      <w:r>
        <w:rPr>
          <w:rFonts w:hint="eastAsia" w:eastAsia="仿宋_GB2312" w:cs="Times New Roman"/>
          <w:spacing w:val="-6"/>
          <w:sz w:val="32"/>
          <w:szCs w:val="32"/>
          <w:lang w:eastAsia="zh-CN"/>
        </w:rPr>
        <w:t>（</w:t>
      </w:r>
      <w:r>
        <w:rPr>
          <w:rFonts w:hint="eastAsia" w:eastAsia="仿宋_GB2312" w:cs="Times New Roman"/>
          <w:spacing w:val="-6"/>
          <w:sz w:val="32"/>
          <w:szCs w:val="32"/>
          <w:lang w:val="en-US" w:eastAsia="zh-CN"/>
        </w:rPr>
        <w:t>联系人：艾  卿  2890925 ，张  航  2896812</w:t>
      </w:r>
      <w:r>
        <w:rPr>
          <w:rFonts w:hint="eastAsia" w:eastAsia="仿宋_GB2312" w:cs="Times New Roman"/>
          <w:spacing w:val="-6"/>
          <w:sz w:val="32"/>
          <w:szCs w:val="32"/>
          <w:lang w:eastAsia="zh-CN"/>
        </w:rPr>
        <w:t>）</w:t>
      </w:r>
    </w:p>
    <w:p w14:paraId="751F618E">
      <w:pPr>
        <w:pStyle w:val="2"/>
        <w:rPr>
          <w:rFonts w:hint="default"/>
        </w:rPr>
      </w:pPr>
    </w:p>
    <w:p w14:paraId="4EE9547D">
      <w:pPr>
        <w:keepLines w:val="0"/>
        <w:pageBreakBefore w:val="0"/>
        <w:widowControl w:val="0"/>
        <w:wordWrap/>
        <w:overflowPunct/>
        <w:topLinePunct w:val="0"/>
        <w:autoSpaceDE/>
        <w:autoSpaceDN/>
        <w:bidi w:val="0"/>
        <w:snapToGrid w:val="0"/>
        <w:spacing w:line="560" w:lineRule="exact"/>
        <w:ind w:left="0" w:leftChars="0" w:firstLine="0" w:firstLineChars="0"/>
        <w:jc w:val="center"/>
        <w:outlineLvl w:val="0"/>
        <w:rPr>
          <w:rFonts w:hint="eastAsia" w:ascii="Times New Roman" w:hAnsi="Times New Roman" w:eastAsia="方正小标宋简体" w:cs="Arial"/>
          <w:snapToGrid w:val="0"/>
          <w:color w:val="auto"/>
          <w:kern w:val="0"/>
          <w:sz w:val="44"/>
          <w:szCs w:val="21"/>
          <w:highlight w:val="none"/>
          <w:lang w:val="en-US" w:eastAsia="zh-CN" w:bidi="ar-SA"/>
        </w:rPr>
      </w:pPr>
    </w:p>
    <w:p w14:paraId="1C789630">
      <w:pPr>
        <w:pStyle w:val="3"/>
        <w:bidi w:val="0"/>
        <w:rPr>
          <w:rFonts w:hint="eastAsia"/>
          <w:sz w:val="44"/>
          <w:szCs w:val="44"/>
        </w:rPr>
      </w:pPr>
    </w:p>
    <w:p w14:paraId="77DDC6B8">
      <w:pPr>
        <w:rPr>
          <w:rFonts w:hint="eastAsia"/>
          <w:sz w:val="44"/>
          <w:szCs w:val="44"/>
        </w:rPr>
      </w:pPr>
    </w:p>
    <w:p w14:paraId="6C450761">
      <w:pPr>
        <w:pStyle w:val="2"/>
        <w:rPr>
          <w:rFonts w:hint="eastAsia"/>
          <w:sz w:val="44"/>
          <w:szCs w:val="44"/>
        </w:rPr>
      </w:pPr>
    </w:p>
    <w:p w14:paraId="0F3759F0">
      <w:pPr>
        <w:pStyle w:val="2"/>
        <w:rPr>
          <w:rFonts w:hint="eastAsia"/>
        </w:rPr>
      </w:pPr>
    </w:p>
    <w:p w14:paraId="279CF1AD">
      <w:pPr>
        <w:pStyle w:val="3"/>
        <w:bidi w:val="0"/>
        <w:rPr>
          <w:rFonts w:hint="eastAsia"/>
          <w:sz w:val="44"/>
          <w:szCs w:val="44"/>
        </w:rPr>
      </w:pPr>
    </w:p>
    <w:p w14:paraId="0AAB2747">
      <w:pPr>
        <w:pStyle w:val="3"/>
        <w:bidi w:val="0"/>
        <w:rPr>
          <w:rFonts w:hint="eastAsia"/>
          <w:sz w:val="44"/>
          <w:szCs w:val="44"/>
        </w:rPr>
      </w:pPr>
      <w:r>
        <w:rPr>
          <w:rFonts w:hint="eastAsia"/>
          <w:sz w:val="44"/>
          <w:szCs w:val="44"/>
        </w:rPr>
        <w:t>兵团中小企业数字化转型城市试点</w:t>
      </w:r>
    </w:p>
    <w:p w14:paraId="790B3BB9">
      <w:pPr>
        <w:pStyle w:val="3"/>
        <w:bidi w:val="0"/>
        <w:rPr>
          <w:rFonts w:hint="eastAsia"/>
          <w:sz w:val="44"/>
          <w:szCs w:val="44"/>
        </w:rPr>
      </w:pPr>
      <w:r>
        <w:rPr>
          <w:rFonts w:hint="eastAsia"/>
          <w:sz w:val="44"/>
          <w:szCs w:val="44"/>
        </w:rPr>
        <w:t>企业数字化诊断咨询工作指引（试行）</w:t>
      </w:r>
    </w:p>
    <w:p w14:paraId="21FC84DB">
      <w:pPr>
        <w:bidi w:val="0"/>
        <w:spacing w:line="560" w:lineRule="exact"/>
        <w:ind w:firstLine="640" w:firstLineChars="200"/>
        <w:rPr>
          <w:rFonts w:hint="eastAsia" w:ascii="Times New Roman" w:hAnsi="Times New Roman" w:eastAsia="仿宋_GB2312" w:cstheme="minorBidi"/>
          <w:sz w:val="32"/>
        </w:rPr>
      </w:pPr>
    </w:p>
    <w:p w14:paraId="7B2B1DD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theme="minorBidi"/>
          <w:sz w:val="32"/>
        </w:rPr>
      </w:pPr>
      <w:r>
        <w:rPr>
          <w:rFonts w:hint="eastAsia" w:ascii="Times New Roman" w:hAnsi="Times New Roman" w:eastAsia="黑体" w:cstheme="minorBidi"/>
          <w:sz w:val="32"/>
        </w:rPr>
        <w:t>第一章  总则</w:t>
      </w:r>
    </w:p>
    <w:p w14:paraId="4FFBF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eastAsia="zh-CN"/>
        </w:rPr>
      </w:pPr>
      <w:r>
        <w:rPr>
          <w:rFonts w:hint="eastAsia" w:ascii="Times New Roman" w:hAnsi="Times New Roman" w:eastAsia="黑体" w:cstheme="minorBidi"/>
          <w:sz w:val="32"/>
        </w:rPr>
        <w:t>第一条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为保障新疆生产建设兵团（以下简称“兵团”）中小企业数字化转型诊断咨询工作顺利开展，有效指导数字化服务商依据《中小企业数字化水平评测指标（2024版）》（工信厅企业〔2024〕56号），结合试点企业实际情况和需求，从企业数字化基础、经营、管理、成效等四个维度综合评估中小企业数字化发展水平。对诊断咨询过程进行统一规范，以保证诊断咨询的严谨性和一致性，制定本工作指引。</w:t>
      </w:r>
    </w:p>
    <w:p w14:paraId="09210F9A">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第二条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本工作指引所称数字化转型，是指聚焦兵团装备制造、新材料（含化工）、纺织服装和绿色食品加工行业相关中小企业以及产业链、供应链，运用工业互联网、物联网、大数据、云计算、人工智能、区块链等数字技术，对企业的研、产、供、销、服等关键业务环节，进行软硬结合的数字化改造，促进企业全要素、全过程的资源整合与业务协同，全面优化生产方式、业务模式、管理水平，推动产业链、供应链高效协同和资源配置优化。</w:t>
      </w:r>
    </w:p>
    <w:p w14:paraId="4103BB60">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第三条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本工作指引所称数字化服务商是指由兵团工信局遴选、审定，纳入兵团中小企业数字化服务商资源池（以下简称“服务资源池”）的企</w:t>
      </w:r>
      <w:r>
        <w:rPr>
          <w:rFonts w:hint="eastAsia" w:eastAsia="仿宋_GB2312" w:cs="Times New Roman"/>
          <w:sz w:val="32"/>
          <w:szCs w:val="32"/>
          <w:lang w:val="en-US" w:eastAsia="zh-CN"/>
        </w:rPr>
        <w:t>事业</w:t>
      </w:r>
      <w:r>
        <w:rPr>
          <w:rFonts w:hint="eastAsia" w:eastAsia="仿宋_GB2312" w:cs="Times New Roman"/>
          <w:sz w:val="32"/>
          <w:szCs w:val="32"/>
          <w:lang w:eastAsia="zh-CN"/>
        </w:rPr>
        <w:t>单位。</w:t>
      </w:r>
    </w:p>
    <w:p w14:paraId="57410113">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第四条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本工作指引所称试点企业是指由师市工业和信息化局遴选、审定，纳入兵团中小企业数字化转型试点企业名单的企业。</w:t>
      </w:r>
    </w:p>
    <w:p w14:paraId="0D0CF0A1">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第五条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本工作指引所称全流程监理机构是指由兵团工信局公开遴选（招标）的服务机构。</w:t>
      </w:r>
    </w:p>
    <w:p w14:paraId="48CD11AB">
      <w:pPr>
        <w:bidi w:val="0"/>
        <w:spacing w:line="560" w:lineRule="exact"/>
        <w:ind w:firstLine="640" w:firstLineChars="200"/>
        <w:rPr>
          <w:rFonts w:hint="eastAsia" w:ascii="Times New Roman" w:hAnsi="Times New Roman" w:eastAsia="仿宋_GB2312" w:cstheme="minorBidi"/>
          <w:sz w:val="32"/>
        </w:rPr>
      </w:pPr>
    </w:p>
    <w:p w14:paraId="51F198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theme="minorBidi"/>
          <w:sz w:val="32"/>
        </w:rPr>
      </w:pPr>
      <w:r>
        <w:rPr>
          <w:rFonts w:hint="eastAsia" w:ascii="Times New Roman" w:hAnsi="Times New Roman" w:eastAsia="黑体" w:cstheme="minorBidi"/>
          <w:sz w:val="32"/>
        </w:rPr>
        <w:t>第二章  机构与职责</w:t>
      </w:r>
    </w:p>
    <w:p w14:paraId="47348B07">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第六条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兵团工信局是数字化服务商遴选、管理机构，主要职责是：</w:t>
      </w:r>
    </w:p>
    <w:p w14:paraId="79066BE8">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（一）负责中小企业数字化转型诊断咨询工作指引的制定、发布、修订和解释工作；</w:t>
      </w:r>
    </w:p>
    <w:p w14:paraId="5AF1CFA2">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（二）负责数字化服务商名单的发布。</w:t>
      </w:r>
    </w:p>
    <w:p w14:paraId="440281F5">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第七条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师市工业和信息化局（以下简称“师市工信局”）是诊断咨询工作的组织、领导机构，主要职责是：</w:t>
      </w:r>
    </w:p>
    <w:p w14:paraId="1C8B388E">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（一）动员辖区内企业参与中小企业数字化转型相关宣贯、培训活动，负责确定辖区内试点企业名单；</w:t>
      </w:r>
    </w:p>
    <w:p w14:paraId="3BB86165">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（二）组织试点企业积极配合数字化服务商开展诊断咨询工作；</w:t>
      </w:r>
    </w:p>
    <w:p w14:paraId="304037FF">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（三）负责对数字化服务商诊断咨询工作的管理和备案；</w:t>
      </w:r>
    </w:p>
    <w:p w14:paraId="6EB338B3">
      <w:pPr>
        <w:bidi w:val="0"/>
        <w:spacing w:line="560" w:lineRule="exact"/>
        <w:ind w:firstLine="640" w:firstLineChars="200"/>
        <w:rPr>
          <w:rFonts w:hint="eastAsia" w:ascii="Times New Roman" w:hAnsi="Times New Roman" w:eastAsia="仿宋_GB2312" w:cstheme="minorBidi"/>
          <w:sz w:val="32"/>
        </w:rPr>
      </w:pPr>
      <w:r>
        <w:rPr>
          <w:rFonts w:hint="eastAsia" w:eastAsia="仿宋_GB2312" w:cs="Times New Roman"/>
          <w:sz w:val="32"/>
          <w:szCs w:val="32"/>
          <w:lang w:eastAsia="zh-CN"/>
        </w:rPr>
        <w:t>（四）定期向兵团工信局汇报诊断咨询工作进展情况。</w:t>
      </w:r>
    </w:p>
    <w:p w14:paraId="2A8FCD83">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第八条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全流程监理机构是诊断咨询工作的监督、指导和评价机构，主要职责是：</w:t>
      </w:r>
    </w:p>
    <w:p w14:paraId="0AE9F1BD">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（一）负责对数字化服务商诊断咨询工作进行监督、指导，对监督过程中发现的问题和隐患，及时提出整改建议和要求。对整改情况进行跟踪和督促，确保问题得到有效解决；</w:t>
      </w:r>
    </w:p>
    <w:p w14:paraId="5F3B3E1A">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（二）负责对数字化服务商出具的评估诊断报告进行审核、归档；</w:t>
      </w:r>
    </w:p>
    <w:p w14:paraId="71B122E1">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（三）定期向兵团工信局汇报工作进展情况。</w:t>
      </w:r>
    </w:p>
    <w:p w14:paraId="0C0FB667">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第九条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数字化服务商是开展试点企业数字化转型诊断咨询服务的实施单位，主要职责是：</w:t>
      </w:r>
    </w:p>
    <w:p w14:paraId="036B794A">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（一）开展诊断咨询宣传培训，负责开展诊断咨询流程、标准等内容宣讲；</w:t>
      </w:r>
    </w:p>
    <w:p w14:paraId="31AA9E3C">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二）调研、分析试点企业数字化转型需求，评估试点企业改造前数字化发展水平，编制中小企业数字化诊断报告。协助试点企业全面了解其数字化水平现状，指出试点企业在数字化转型过程中面临的生产经营痛点及短板等，帮助企业制定数字化转型的具体目标、实施路径以及贴合试点企业财力的具体预算（预算需控制在合理范围内）；</w:t>
      </w:r>
    </w:p>
    <w:p w14:paraId="265F618B">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（三）及时报送诊断咨询工作进展，在兵团中小企业数字化转型公共服务平台（以下简称“服务平台”）上传诊断报告，并配合全流程监理机构、师市工信局等单位开展监督、检查等工作；</w:t>
      </w:r>
    </w:p>
    <w:p w14:paraId="7D4C20C2">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（四）严格执行保密责任，保护企业的商业和技术秘密。</w:t>
      </w:r>
    </w:p>
    <w:p w14:paraId="3770A7F5">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试点企业应配合数字化服务商做好现场诊断咨询工作，如实阐述企业数字化发展现状和面临问题，提供诊断咨询所需的文件资料和数据信息，真实反馈诊断咨询成效。</w:t>
      </w:r>
    </w:p>
    <w:p w14:paraId="4134DCAD">
      <w:pPr>
        <w:bidi w:val="0"/>
        <w:spacing w:line="560" w:lineRule="exact"/>
        <w:ind w:firstLine="640" w:firstLineChars="200"/>
        <w:rPr>
          <w:rFonts w:hint="eastAsia" w:ascii="Times New Roman" w:hAnsi="Times New Roman" w:eastAsia="仿宋_GB2312" w:cstheme="minorBidi"/>
          <w:sz w:val="32"/>
        </w:rPr>
      </w:pPr>
    </w:p>
    <w:p w14:paraId="78C0136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theme="minorBidi"/>
          <w:sz w:val="32"/>
        </w:rPr>
      </w:pPr>
      <w:r>
        <w:rPr>
          <w:rFonts w:hint="eastAsia" w:ascii="Times New Roman" w:hAnsi="Times New Roman" w:eastAsia="黑体" w:cstheme="minorBidi"/>
          <w:sz w:val="32"/>
        </w:rPr>
        <w:t>第三章  流程与标准</w:t>
      </w:r>
    </w:p>
    <w:p w14:paraId="0AE97E76">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第十一条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各师市工信局组织数字化服务商，对有改造意愿的企业进行走访动员，试点企业自愿选择数字化服务商开展诊断咨询工作，双方协商一致后，数字化服务商进驻试点企业提供诊断咨询服务。</w:t>
      </w:r>
    </w:p>
    <w:p w14:paraId="2B0F25D3">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第十二条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数字化服务商在开展诊断服务时需满足以下要求：</w:t>
      </w:r>
    </w:p>
    <w:p w14:paraId="5653EED4">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一）组建入企诊断咨询团队：数字化服务商应组建具备数字化转型相关领域专业知识和技能、深刻理解中小企业数字化转型的核心概念、具有相关诊断咨询经验的服务团队。每家企业每次现场评估诊断次数不少于2次，诊断人员数量不少于3人。</w:t>
      </w:r>
    </w:p>
    <w:p w14:paraId="798BC4F4">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二）开展现场诊断咨询工作：现场诊断咨询人员需根据《中小企业数字化水平评测指标（2024年版）》文件要求，对企业从数字化基础、管理、成效及经营应用场景等四个维度综合评估试点企业改造前的数字化发展水平，其中数字化基础、管理、成效三个维度采用评分的方式确定等级，数字化经营部分用等级判定的方式确定。现场评估诊断方式应包括但不限于访谈交流、车间及产线调研、技术评估诊断、方案沟通等。访谈和调研过程中认真填写《现场诊断记录表》（见附件1），保留每次现场照片（不少于3张）。</w:t>
      </w:r>
    </w:p>
    <w:p w14:paraId="6FE69782">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（三）编制诊断报告：咨询诊断团队根据现场诊断咨询情况和诊断结果分析，按照“一企一策”原则，编制诊断报告。</w:t>
      </w:r>
    </w:p>
    <w:p w14:paraId="22E3CF5D">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1.根据现场评估诊断情况和评估诊断结果分析，出具《新疆生产建设兵团中小企业数字化转型诊断报告》（见附件2），全面反映诊断结果和建议。</w:t>
      </w:r>
    </w:p>
    <w:p w14:paraId="03ED7630">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2.试点企业对诊断报告进行确认，并在诊断报告中签字盖章，由数字化服务商将双方盖章的诊断报告扫描件提交至服务平台。对诊断报告内容未达成一致的，须做好整改，直到对诊断报告内容达成一致。</w:t>
      </w:r>
    </w:p>
    <w:p w14:paraId="49C8013C">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第十三条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全流程监理机构对数字化服务商提交的诊断报告进行审查，并给出审查意见。</w:t>
      </w:r>
    </w:p>
    <w:p w14:paraId="0924C22B">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第十四条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诊断咨询服务完成后，师市工信局对已完成诊断咨询的项目进行备案。</w:t>
      </w:r>
    </w:p>
    <w:p w14:paraId="5E1F39AA">
      <w:pPr>
        <w:bidi w:val="0"/>
        <w:spacing w:line="560" w:lineRule="exact"/>
        <w:ind w:firstLine="640" w:firstLineChars="200"/>
        <w:rPr>
          <w:rFonts w:hint="eastAsia" w:ascii="Times New Roman" w:hAnsi="Times New Roman" w:eastAsia="仿宋_GB2312" w:cstheme="minorBidi"/>
          <w:sz w:val="32"/>
        </w:rPr>
      </w:pPr>
    </w:p>
    <w:p w14:paraId="26ADDB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theme="minorBidi"/>
          <w:sz w:val="32"/>
        </w:rPr>
      </w:pPr>
      <w:r>
        <w:rPr>
          <w:rFonts w:hint="eastAsia" w:ascii="Times New Roman" w:hAnsi="Times New Roman" w:eastAsia="黑体" w:cstheme="minorBidi"/>
          <w:sz w:val="32"/>
        </w:rPr>
        <w:t>第四章  监督与管理</w:t>
      </w:r>
    </w:p>
    <w:p w14:paraId="6A262884">
      <w:pPr>
        <w:bidi w:val="0"/>
        <w:spacing w:line="560" w:lineRule="exact"/>
        <w:ind w:firstLine="640" w:firstLineChars="200"/>
        <w:rPr>
          <w:rFonts w:hint="eastAsia" w:ascii="Times New Roman" w:hAnsi="Times New Roman" w:eastAsia="仿宋_GB2312" w:cstheme="minorBidi"/>
          <w:sz w:val="32"/>
        </w:rPr>
      </w:pPr>
      <w:r>
        <w:rPr>
          <w:rFonts w:hint="eastAsia" w:ascii="Times New Roman" w:hAnsi="Times New Roman" w:eastAsia="黑体" w:cstheme="minorBidi"/>
          <w:sz w:val="32"/>
        </w:rPr>
        <w:t>第十五条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全流程监理机构可通过问卷调查、电话访谈、实地走访、查阅档案资料等多种形式对数字化服务商开展的咨询诊断服务进行监督检查，重点检查服务的实际效果、诚信情况等。</w:t>
      </w:r>
    </w:p>
    <w:p w14:paraId="3367DB6C">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第十六条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数字化服务商出现以下情况之一，将对数字化服务商予以警告并限期整改；若数字化服务商未能在规定时间内完成整改，将征求试点企业意见后，更换数字化诊断咨询服务单位：</w:t>
      </w:r>
    </w:p>
    <w:p w14:paraId="7791AC98">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（一）诊断报告实用性不强或未全面、如实反映试点企业诊断结果和建议的；</w:t>
      </w:r>
    </w:p>
    <w:p w14:paraId="153294B2">
      <w:pPr>
        <w:bidi w:val="0"/>
        <w:spacing w:line="560" w:lineRule="exact"/>
        <w:ind w:firstLine="640" w:firstLineChars="200"/>
        <w:rPr>
          <w:rFonts w:hint="eastAsia" w:eastAsia="仿宋_GB2312" w:cs="Times New Roman"/>
          <w:sz w:val="32"/>
          <w:szCs w:val="32"/>
          <w:lang w:eastAsia="zh-CN"/>
        </w:rPr>
      </w:pPr>
      <w:r>
        <w:rPr>
          <w:rFonts w:hint="eastAsia" w:eastAsia="仿宋_GB2312" w:cs="Times New Roman"/>
          <w:sz w:val="32"/>
          <w:szCs w:val="32"/>
          <w:lang w:eastAsia="zh-CN"/>
        </w:rPr>
        <w:t>（二）试点企业对诊断报告内容不予认可，申请更换单位的。</w:t>
      </w:r>
    </w:p>
    <w:p w14:paraId="11FE6502">
      <w:pPr>
        <w:bidi w:val="0"/>
        <w:spacing w:line="560" w:lineRule="exact"/>
        <w:ind w:firstLine="640" w:firstLineChars="200"/>
        <w:rPr>
          <w:rFonts w:hint="eastAsia" w:eastAsia="仿宋_GB2312" w:cs="Times New Roman"/>
          <w:sz w:val="32"/>
          <w:szCs w:val="32"/>
          <w:lang w:eastAsia="zh-CN"/>
        </w:rPr>
      </w:pPr>
      <w:r>
        <w:rPr>
          <w:rFonts w:hint="eastAsia" w:ascii="Times New Roman" w:hAnsi="Times New Roman" w:eastAsia="黑体" w:cstheme="minorBidi"/>
          <w:sz w:val="32"/>
        </w:rPr>
        <w:t>第十七条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数字化服务商按照《新疆生产建设兵团中小企业数字化服务商管理办法》进行管理。</w:t>
      </w:r>
    </w:p>
    <w:p w14:paraId="26926EE4">
      <w:pPr>
        <w:bidi w:val="0"/>
        <w:spacing w:line="560" w:lineRule="exact"/>
        <w:ind w:firstLine="640" w:firstLineChars="200"/>
        <w:rPr>
          <w:rFonts w:hint="eastAsia" w:ascii="Times New Roman" w:hAnsi="Times New Roman" w:eastAsia="仿宋_GB2312" w:cstheme="minorBidi"/>
          <w:sz w:val="32"/>
        </w:rPr>
      </w:pPr>
    </w:p>
    <w:p w14:paraId="0E91483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theme="minorBidi"/>
          <w:sz w:val="32"/>
        </w:rPr>
      </w:pPr>
      <w:r>
        <w:rPr>
          <w:rFonts w:hint="eastAsia" w:ascii="Times New Roman" w:hAnsi="Times New Roman" w:eastAsia="黑体" w:cstheme="minorBidi"/>
          <w:sz w:val="32"/>
        </w:rPr>
        <w:t>第五章  附则</w:t>
      </w:r>
    </w:p>
    <w:p w14:paraId="450F427B">
      <w:pPr>
        <w:bidi w:val="0"/>
        <w:spacing w:line="560" w:lineRule="exact"/>
        <w:ind w:firstLine="640" w:firstLineChars="200"/>
        <w:rPr>
          <w:rFonts w:hint="eastAsia" w:ascii="Times New Roman" w:hAnsi="Times New Roman" w:eastAsia="仿宋_GB2312" w:cstheme="minorBidi"/>
          <w:sz w:val="32"/>
        </w:rPr>
      </w:pPr>
      <w:r>
        <w:rPr>
          <w:rFonts w:hint="eastAsia" w:ascii="Times New Roman" w:hAnsi="Times New Roman" w:eastAsia="黑体" w:cstheme="minorBidi"/>
          <w:sz w:val="32"/>
        </w:rPr>
        <w:t>第十八条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数字化服务商应对提交的诊断咨询项目相关材料的准确性和真实性负责。</w:t>
      </w:r>
    </w:p>
    <w:p w14:paraId="65CB85E0">
      <w:pPr>
        <w:bidi w:val="0"/>
        <w:spacing w:line="560" w:lineRule="exact"/>
        <w:ind w:firstLine="640" w:firstLineChars="200"/>
        <w:rPr>
          <w:rFonts w:hint="eastAsia" w:ascii="Times New Roman" w:hAnsi="Times New Roman" w:eastAsia="仿宋_GB2312" w:cstheme="minorBidi"/>
          <w:sz w:val="32"/>
        </w:rPr>
      </w:pPr>
      <w:r>
        <w:rPr>
          <w:rFonts w:hint="eastAsia" w:ascii="Times New Roman" w:hAnsi="Times New Roman" w:eastAsia="黑体" w:cstheme="minorBidi"/>
          <w:sz w:val="32"/>
        </w:rPr>
        <w:t>第十九条</w:t>
      </w:r>
      <w:r>
        <w:rPr>
          <w:rFonts w:hint="eastAsia" w:ascii="Times New Roman" w:hAnsi="Times New Roman" w:eastAsia="仿宋_GB2312" w:cstheme="minorBidi"/>
          <w:sz w:val="32"/>
        </w:rPr>
        <w:t xml:space="preserve">  </w:t>
      </w:r>
      <w:r>
        <w:rPr>
          <w:rFonts w:hint="eastAsia" w:eastAsia="仿宋_GB2312" w:cs="Times New Roman"/>
          <w:sz w:val="32"/>
          <w:szCs w:val="32"/>
          <w:lang w:eastAsia="zh-CN"/>
        </w:rPr>
        <w:t>本工作指引由兵团工信局负责解释。</w:t>
      </w:r>
    </w:p>
    <w:p w14:paraId="553C8AFC">
      <w:pPr>
        <w:bidi w:val="0"/>
        <w:spacing w:line="560" w:lineRule="exact"/>
        <w:ind w:firstLine="640" w:firstLineChars="200"/>
        <w:rPr>
          <w:rFonts w:hint="eastAsia" w:ascii="Times New Roman" w:hAnsi="Times New Roman" w:eastAsia="仿宋_GB2312" w:cstheme="minorBidi"/>
          <w:sz w:val="32"/>
        </w:rPr>
      </w:pPr>
      <w:r>
        <w:rPr>
          <w:rFonts w:hint="eastAsia" w:ascii="Times New Roman" w:hAnsi="Times New Roman" w:eastAsia="黑体" w:cstheme="minorBidi"/>
          <w:sz w:val="32"/>
        </w:rPr>
        <w:t xml:space="preserve">第二十条 </w:t>
      </w:r>
      <w:r>
        <w:rPr>
          <w:rFonts w:hint="eastAsia" w:ascii="Times New Roman" w:hAnsi="Times New Roman" w:eastAsia="仿宋_GB2312" w:cstheme="minorBidi"/>
          <w:sz w:val="32"/>
        </w:rPr>
        <w:t xml:space="preserve"> 本工作指引自印发之日起施行，有效期至试点期结束。</w:t>
      </w:r>
    </w:p>
    <w:p w14:paraId="7BFA3E24">
      <w:pPr>
        <w:bidi w:val="0"/>
        <w:spacing w:line="560" w:lineRule="exact"/>
        <w:ind w:firstLine="640" w:firstLineChars="200"/>
        <w:rPr>
          <w:rFonts w:hint="eastAsia" w:ascii="Times New Roman" w:hAnsi="Times New Roman" w:eastAsia="仿宋_GB2312" w:cstheme="minorBidi"/>
          <w:sz w:val="32"/>
        </w:rPr>
      </w:pPr>
    </w:p>
    <w:p w14:paraId="0323A102">
      <w:pPr>
        <w:bidi w:val="0"/>
        <w:spacing w:line="560" w:lineRule="exact"/>
        <w:ind w:firstLine="640" w:firstLineChars="200"/>
        <w:rPr>
          <w:rFonts w:hint="eastAsia" w:ascii="Times New Roman" w:hAnsi="Times New Roman" w:eastAsia="仿宋_GB2312" w:cstheme="minorBidi"/>
          <w:sz w:val="32"/>
        </w:rPr>
      </w:pPr>
      <w:r>
        <w:rPr>
          <w:rFonts w:hint="eastAsia" w:ascii="Times New Roman" w:hAnsi="Times New Roman" w:eastAsia="仿宋_GB2312" w:cstheme="minorBidi"/>
          <w:sz w:val="32"/>
        </w:rPr>
        <w:t>附</w:t>
      </w:r>
      <w:r>
        <w:rPr>
          <w:rFonts w:hint="eastAsia" w:eastAsia="仿宋_GB2312" w:cstheme="minorBidi"/>
          <w:sz w:val="32"/>
          <w:lang w:val="en-US" w:eastAsia="zh-CN"/>
        </w:rPr>
        <w:t>件</w:t>
      </w:r>
      <w:r>
        <w:rPr>
          <w:rFonts w:hint="eastAsia" w:ascii="Times New Roman" w:hAnsi="Times New Roman" w:eastAsia="仿宋_GB2312" w:cstheme="minorBidi"/>
          <w:sz w:val="32"/>
        </w:rPr>
        <w:t>：1.XX公司数字化转型现场诊断记录表</w:t>
      </w:r>
    </w:p>
    <w:p w14:paraId="1B033612">
      <w:pPr>
        <w:bidi w:val="0"/>
        <w:spacing w:line="560" w:lineRule="exact"/>
        <w:ind w:firstLine="1600" w:firstLineChars="500"/>
        <w:rPr>
          <w:rFonts w:hint="eastAsia" w:ascii="Times New Roman" w:hAnsi="Times New Roman" w:eastAsia="仿宋_GB2312" w:cstheme="minorBidi"/>
          <w:sz w:val="32"/>
        </w:rPr>
      </w:pPr>
      <w:r>
        <w:rPr>
          <w:rFonts w:hint="eastAsia" w:ascii="Times New Roman" w:hAnsi="Times New Roman" w:eastAsia="仿宋_GB2312" w:cstheme="minorBidi"/>
          <w:sz w:val="32"/>
        </w:rPr>
        <w:t>2.</w:t>
      </w:r>
      <w:r>
        <w:rPr>
          <w:rFonts w:hint="eastAsia" w:ascii="Times New Roman" w:hAnsi="Times New Roman" w:eastAsia="仿宋_GB2312" w:cstheme="minorBidi"/>
          <w:w w:val="90"/>
          <w:sz w:val="32"/>
        </w:rPr>
        <w:t>新疆生产建设兵团中小企业数字化转型诊断报告（模板）</w:t>
      </w:r>
    </w:p>
    <w:p w14:paraId="4D54E1D0">
      <w:pPr>
        <w:bidi w:val="0"/>
        <w:rPr>
          <w:rFonts w:hint="eastAsia"/>
        </w:rPr>
        <w:sectPr>
          <w:footerReference r:id="rId3" w:type="default"/>
          <w:pgSz w:w="11906" w:h="16838"/>
          <w:pgMar w:top="2098" w:right="1474" w:bottom="1984" w:left="1587" w:header="851" w:footer="992" w:gutter="0"/>
          <w:pgNumType w:fmt="decimal"/>
          <w:cols w:space="425" w:num="1"/>
          <w:docGrid w:type="lines" w:linePitch="312" w:charSpace="0"/>
        </w:sectPr>
      </w:pPr>
    </w:p>
    <w:p w14:paraId="3306DD37">
      <w:pPr>
        <w:widowControl w:val="0"/>
        <w:kinsoku w:val="0"/>
        <w:autoSpaceDE/>
        <w:autoSpaceDN/>
        <w:adjustRightInd w:val="0"/>
        <w:snapToGrid w:val="0"/>
        <w:spacing w:after="120" w:afterLines="0" w:afterAutospacing="0" w:line="560" w:lineRule="exact"/>
        <w:ind w:left="0" w:leftChars="0" w:firstLine="0" w:firstLineChars="0"/>
        <w:jc w:val="both"/>
        <w:textAlignment w:val="baseline"/>
        <w:rPr>
          <w:rFonts w:hint="default" w:ascii="Times New Roman" w:hAnsi="Times New Roman" w:eastAsia="黑体" w:cs="Arial"/>
          <w:snapToGrid w:val="0"/>
          <w:color w:val="auto"/>
          <w:kern w:val="0"/>
          <w:sz w:val="32"/>
          <w:szCs w:val="21"/>
          <w:highlight w:val="none"/>
          <w:lang w:val="en-US" w:eastAsia="zh-CN"/>
        </w:rPr>
      </w:pPr>
      <w:r>
        <w:rPr>
          <w:rFonts w:hint="eastAsia" w:ascii="Times New Roman" w:hAnsi="Times New Roman" w:eastAsia="黑体" w:cs="Arial"/>
          <w:snapToGrid w:val="0"/>
          <w:color w:val="auto"/>
          <w:kern w:val="0"/>
          <w:sz w:val="32"/>
          <w:szCs w:val="21"/>
          <w:highlight w:val="none"/>
          <w:lang w:val="en-US" w:eastAsia="zh-CN"/>
        </w:rPr>
        <w:t>附</w:t>
      </w:r>
      <w:r>
        <w:rPr>
          <w:rFonts w:hint="eastAsia" w:eastAsia="黑体" w:cs="Arial"/>
          <w:snapToGrid w:val="0"/>
          <w:color w:val="auto"/>
          <w:kern w:val="0"/>
          <w:sz w:val="32"/>
          <w:szCs w:val="21"/>
          <w:highlight w:val="none"/>
          <w:lang w:val="en-US" w:eastAsia="zh-CN"/>
        </w:rPr>
        <w:t>件</w:t>
      </w:r>
      <w:r>
        <w:rPr>
          <w:rFonts w:hint="eastAsia" w:ascii="Times New Roman" w:hAnsi="Times New Roman" w:eastAsia="黑体" w:cs="Arial"/>
          <w:snapToGrid w:val="0"/>
          <w:color w:val="auto"/>
          <w:kern w:val="0"/>
          <w:sz w:val="32"/>
          <w:szCs w:val="21"/>
          <w:highlight w:val="none"/>
          <w:lang w:val="en-US" w:eastAsia="zh-CN"/>
        </w:rPr>
        <w:t>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900"/>
        <w:gridCol w:w="2367"/>
        <w:gridCol w:w="1111"/>
        <w:gridCol w:w="2266"/>
      </w:tblGrid>
      <w:tr w14:paraId="250F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5"/>
            <w:vAlign w:val="center"/>
          </w:tcPr>
          <w:p w14:paraId="7FDC9946">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eastAsia" w:ascii="Times New Roman" w:hAnsi="Times New Roman" w:eastAsia="方正小标宋简体" w:cs="Arial"/>
                <w:snapToGrid w:val="0"/>
                <w:color w:val="auto"/>
                <w:kern w:val="0"/>
                <w:sz w:val="36"/>
                <w:szCs w:val="28"/>
                <w:highlight w:val="none"/>
                <w:vertAlign w:val="baseline"/>
                <w:lang w:val="en-US" w:eastAsia="zh-CN"/>
              </w:rPr>
            </w:pPr>
            <w:r>
              <w:rPr>
                <w:rFonts w:hint="eastAsia" w:ascii="Times New Roman" w:hAnsi="Times New Roman" w:eastAsia="方正小标宋简体" w:cs="Arial"/>
                <w:snapToGrid w:val="0"/>
                <w:color w:val="auto"/>
                <w:kern w:val="0"/>
                <w:sz w:val="36"/>
                <w:szCs w:val="28"/>
                <w:highlight w:val="none"/>
                <w:vertAlign w:val="baseline"/>
                <w:lang w:val="en-US" w:eastAsia="zh-CN"/>
              </w:rPr>
              <w:t>XX公司数字化转型现场诊断记录表</w:t>
            </w:r>
          </w:p>
          <w:p w14:paraId="3B1DC2E7">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楷体_GB2312" w:cs="Arial"/>
                <w:snapToGrid w:val="0"/>
                <w:color w:val="auto"/>
                <w:kern w:val="0"/>
                <w:sz w:val="32"/>
                <w:szCs w:val="28"/>
                <w:highlight w:val="none"/>
                <w:vertAlign w:val="baseline"/>
                <w:lang w:val="en-US" w:eastAsia="zh-CN"/>
              </w:rPr>
              <w:t>（第X次）</w:t>
            </w:r>
          </w:p>
        </w:tc>
      </w:tr>
      <w:tr w14:paraId="690F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5"/>
            <w:vAlign w:val="center"/>
          </w:tcPr>
          <w:p w14:paraId="1BA8325E">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both"/>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黑体" w:cs="Arial"/>
                <w:snapToGrid w:val="0"/>
                <w:color w:val="auto"/>
                <w:kern w:val="0"/>
                <w:sz w:val="28"/>
                <w:szCs w:val="28"/>
                <w:highlight w:val="none"/>
                <w:vertAlign w:val="baseline"/>
                <w:lang w:val="en-US" w:eastAsia="zh-CN"/>
              </w:rPr>
              <w:t>一、入企现场诊断时间</w:t>
            </w:r>
          </w:p>
        </w:tc>
      </w:tr>
      <w:tr w14:paraId="56B9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4" w:type="dxa"/>
            <w:gridSpan w:val="3"/>
            <w:vAlign w:val="center"/>
          </w:tcPr>
          <w:p w14:paraId="0257B11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现场诊断时间</w:t>
            </w:r>
          </w:p>
        </w:tc>
        <w:tc>
          <w:tcPr>
            <w:tcW w:w="3377" w:type="dxa"/>
            <w:gridSpan w:val="2"/>
            <w:vAlign w:val="center"/>
          </w:tcPr>
          <w:p w14:paraId="7AFA647A">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现场诊断时长</w:t>
            </w:r>
          </w:p>
        </w:tc>
      </w:tr>
      <w:tr w14:paraId="63F4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4" w:type="dxa"/>
            <w:gridSpan w:val="3"/>
            <w:vAlign w:val="center"/>
          </w:tcPr>
          <w:p w14:paraId="08A7B9D1">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i/>
                <w:iCs/>
                <w:snapToGrid w:val="0"/>
                <w:color w:val="auto"/>
                <w:kern w:val="0"/>
                <w:sz w:val="28"/>
                <w:szCs w:val="28"/>
                <w:highlight w:val="none"/>
                <w:u w:val="single"/>
                <w:vertAlign w:val="baseline"/>
                <w:lang w:val="en-US" w:eastAsia="zh-CN"/>
              </w:rPr>
              <w:t>示例：XX年XX月XX日10:00~13:00</w:t>
            </w:r>
          </w:p>
        </w:tc>
        <w:tc>
          <w:tcPr>
            <w:tcW w:w="3377" w:type="dxa"/>
            <w:gridSpan w:val="2"/>
            <w:vAlign w:val="center"/>
          </w:tcPr>
          <w:p w14:paraId="6C58845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i/>
                <w:iCs/>
                <w:snapToGrid w:val="0"/>
                <w:color w:val="auto"/>
                <w:kern w:val="0"/>
                <w:sz w:val="28"/>
                <w:szCs w:val="28"/>
                <w:highlight w:val="none"/>
                <w:u w:val="single"/>
                <w:vertAlign w:val="baseline"/>
                <w:lang w:val="en-US" w:eastAsia="zh-CN"/>
              </w:rPr>
              <w:t>X小时</w:t>
            </w:r>
          </w:p>
        </w:tc>
      </w:tr>
      <w:tr w14:paraId="05B1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5"/>
            <w:vAlign w:val="center"/>
          </w:tcPr>
          <w:p w14:paraId="76DEEE1A">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both"/>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黑体" w:cs="Arial"/>
                <w:snapToGrid w:val="0"/>
                <w:color w:val="auto"/>
                <w:kern w:val="0"/>
                <w:sz w:val="28"/>
                <w:szCs w:val="28"/>
                <w:highlight w:val="none"/>
                <w:vertAlign w:val="baseline"/>
                <w:lang w:val="en-US" w:eastAsia="zh-CN"/>
              </w:rPr>
              <w:t>二、试点企业人员签到表</w:t>
            </w:r>
          </w:p>
        </w:tc>
      </w:tr>
      <w:tr w14:paraId="5316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0E798777">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序号</w:t>
            </w:r>
          </w:p>
        </w:tc>
        <w:tc>
          <w:tcPr>
            <w:tcW w:w="1900" w:type="dxa"/>
            <w:vAlign w:val="center"/>
          </w:tcPr>
          <w:p w14:paraId="37D8DED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姓名</w:t>
            </w:r>
          </w:p>
        </w:tc>
        <w:tc>
          <w:tcPr>
            <w:tcW w:w="3478" w:type="dxa"/>
            <w:gridSpan w:val="2"/>
            <w:vAlign w:val="center"/>
          </w:tcPr>
          <w:p w14:paraId="6F7FD1C7">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部门</w:t>
            </w:r>
          </w:p>
        </w:tc>
        <w:tc>
          <w:tcPr>
            <w:tcW w:w="2266" w:type="dxa"/>
            <w:vAlign w:val="center"/>
          </w:tcPr>
          <w:p w14:paraId="7F0006C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职务</w:t>
            </w:r>
          </w:p>
        </w:tc>
      </w:tr>
      <w:tr w14:paraId="0838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0B540745">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1900" w:type="dxa"/>
            <w:vAlign w:val="center"/>
          </w:tcPr>
          <w:p w14:paraId="10DB2650">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3478" w:type="dxa"/>
            <w:gridSpan w:val="2"/>
            <w:vAlign w:val="center"/>
          </w:tcPr>
          <w:p w14:paraId="50A35BDA">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2266" w:type="dxa"/>
            <w:vAlign w:val="center"/>
          </w:tcPr>
          <w:p w14:paraId="6C651FE3">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r>
      <w:tr w14:paraId="3315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1ABF0C65">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1900" w:type="dxa"/>
            <w:vAlign w:val="center"/>
          </w:tcPr>
          <w:p w14:paraId="0AA1A421">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3478" w:type="dxa"/>
            <w:gridSpan w:val="2"/>
            <w:vAlign w:val="center"/>
          </w:tcPr>
          <w:p w14:paraId="426B4B8A">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2266" w:type="dxa"/>
            <w:vAlign w:val="center"/>
          </w:tcPr>
          <w:p w14:paraId="48B2B806">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r>
      <w:tr w14:paraId="5B0F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4449795D">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1900" w:type="dxa"/>
            <w:vAlign w:val="center"/>
          </w:tcPr>
          <w:p w14:paraId="54568A53">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3478" w:type="dxa"/>
            <w:gridSpan w:val="2"/>
            <w:vAlign w:val="center"/>
          </w:tcPr>
          <w:p w14:paraId="6EFE1CFA">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2266" w:type="dxa"/>
            <w:vAlign w:val="center"/>
          </w:tcPr>
          <w:p w14:paraId="0C9E9892">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r>
      <w:tr w14:paraId="1BF9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5"/>
            <w:vAlign w:val="center"/>
          </w:tcPr>
          <w:p w14:paraId="34C1D480">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both"/>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黑体" w:cs="Arial"/>
                <w:snapToGrid w:val="0"/>
                <w:color w:val="auto"/>
                <w:kern w:val="0"/>
                <w:sz w:val="28"/>
                <w:szCs w:val="28"/>
                <w:highlight w:val="none"/>
                <w:vertAlign w:val="baseline"/>
                <w:lang w:val="en-US" w:eastAsia="zh-CN"/>
              </w:rPr>
              <w:t>三、入企诊断咨询单位：</w:t>
            </w:r>
            <w:r>
              <w:rPr>
                <w:rFonts w:hint="eastAsia" w:ascii="Times New Roman" w:hAnsi="Times New Roman" w:eastAsia="黑体" w:cs="Arial"/>
                <w:i/>
                <w:iCs/>
                <w:snapToGrid w:val="0"/>
                <w:color w:val="auto"/>
                <w:kern w:val="0"/>
                <w:sz w:val="28"/>
                <w:szCs w:val="28"/>
                <w:highlight w:val="none"/>
                <w:vertAlign w:val="baseline"/>
                <w:lang w:val="en-US" w:eastAsia="zh-CN"/>
              </w:rPr>
              <w:t>XX公司</w:t>
            </w:r>
          </w:p>
        </w:tc>
      </w:tr>
      <w:tr w14:paraId="7EE6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7D8B0429">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序号</w:t>
            </w:r>
          </w:p>
        </w:tc>
        <w:tc>
          <w:tcPr>
            <w:tcW w:w="1900" w:type="dxa"/>
            <w:vAlign w:val="center"/>
          </w:tcPr>
          <w:p w14:paraId="6F551755">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职责分工</w:t>
            </w:r>
          </w:p>
        </w:tc>
        <w:tc>
          <w:tcPr>
            <w:tcW w:w="3478" w:type="dxa"/>
            <w:gridSpan w:val="2"/>
            <w:vAlign w:val="center"/>
          </w:tcPr>
          <w:p w14:paraId="1CFA79B6">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姓名</w:t>
            </w:r>
          </w:p>
        </w:tc>
        <w:tc>
          <w:tcPr>
            <w:tcW w:w="2266" w:type="dxa"/>
            <w:vAlign w:val="center"/>
          </w:tcPr>
          <w:p w14:paraId="2CF71479">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仿宋_GB2312" w:cs="Arial"/>
                <w:snapToGrid w:val="0"/>
                <w:color w:val="auto"/>
                <w:kern w:val="0"/>
                <w:sz w:val="28"/>
                <w:szCs w:val="28"/>
                <w:highlight w:val="none"/>
                <w:vertAlign w:val="baseline"/>
                <w:lang w:val="en-US" w:eastAsia="zh-CN"/>
              </w:rPr>
              <w:t>职务</w:t>
            </w:r>
          </w:p>
        </w:tc>
      </w:tr>
      <w:tr w14:paraId="0746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39DD7DE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1900" w:type="dxa"/>
            <w:vAlign w:val="center"/>
          </w:tcPr>
          <w:p w14:paraId="65D715B8">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i/>
                <w:iCs/>
                <w:snapToGrid w:val="0"/>
                <w:color w:val="auto"/>
                <w:kern w:val="0"/>
                <w:sz w:val="28"/>
                <w:szCs w:val="28"/>
                <w:highlight w:val="none"/>
                <w:u w:val="single"/>
                <w:vertAlign w:val="baseline"/>
                <w:lang w:val="en-US" w:eastAsia="zh-CN"/>
              </w:rPr>
            </w:pPr>
            <w:r>
              <w:rPr>
                <w:rFonts w:hint="eastAsia" w:ascii="Times New Roman" w:hAnsi="Times New Roman" w:eastAsia="仿宋_GB2312" w:cs="Arial"/>
                <w:i/>
                <w:iCs/>
                <w:snapToGrid w:val="0"/>
                <w:color w:val="auto"/>
                <w:kern w:val="0"/>
                <w:sz w:val="28"/>
                <w:szCs w:val="28"/>
                <w:highlight w:val="none"/>
                <w:u w:val="single"/>
                <w:vertAlign w:val="baseline"/>
                <w:lang w:val="en-US" w:eastAsia="zh-CN"/>
              </w:rPr>
              <w:t>组长</w:t>
            </w:r>
          </w:p>
        </w:tc>
        <w:tc>
          <w:tcPr>
            <w:tcW w:w="3478" w:type="dxa"/>
            <w:gridSpan w:val="2"/>
            <w:vAlign w:val="center"/>
          </w:tcPr>
          <w:p w14:paraId="4A78A71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2266" w:type="dxa"/>
            <w:vAlign w:val="center"/>
          </w:tcPr>
          <w:p w14:paraId="6053DF7D">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r>
      <w:tr w14:paraId="1EB6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71B235E7">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1900" w:type="dxa"/>
            <w:vAlign w:val="center"/>
          </w:tcPr>
          <w:p w14:paraId="16C9E8DF">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i/>
                <w:iCs/>
                <w:snapToGrid w:val="0"/>
                <w:color w:val="auto"/>
                <w:kern w:val="0"/>
                <w:sz w:val="28"/>
                <w:szCs w:val="28"/>
                <w:highlight w:val="none"/>
                <w:u w:val="single"/>
                <w:vertAlign w:val="baseline"/>
                <w:lang w:val="en-US" w:eastAsia="zh-CN"/>
              </w:rPr>
            </w:pPr>
            <w:r>
              <w:rPr>
                <w:rFonts w:hint="eastAsia" w:ascii="Times New Roman" w:hAnsi="Times New Roman" w:eastAsia="仿宋_GB2312" w:cs="Arial"/>
                <w:i/>
                <w:iCs/>
                <w:snapToGrid w:val="0"/>
                <w:color w:val="auto"/>
                <w:kern w:val="0"/>
                <w:sz w:val="28"/>
                <w:szCs w:val="28"/>
                <w:highlight w:val="none"/>
                <w:u w:val="single"/>
                <w:vertAlign w:val="baseline"/>
                <w:lang w:val="en-US" w:eastAsia="zh-CN"/>
              </w:rPr>
              <w:t>组员</w:t>
            </w:r>
          </w:p>
        </w:tc>
        <w:tc>
          <w:tcPr>
            <w:tcW w:w="3478" w:type="dxa"/>
            <w:gridSpan w:val="2"/>
            <w:vAlign w:val="center"/>
          </w:tcPr>
          <w:p w14:paraId="5C504051">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2266" w:type="dxa"/>
            <w:vAlign w:val="center"/>
          </w:tcPr>
          <w:p w14:paraId="4E5D8659">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r>
      <w:tr w14:paraId="0CD9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7" w:type="dxa"/>
            <w:vAlign w:val="center"/>
          </w:tcPr>
          <w:p w14:paraId="7855CA89">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1900" w:type="dxa"/>
            <w:vAlign w:val="center"/>
          </w:tcPr>
          <w:p w14:paraId="1F26917B">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3478" w:type="dxa"/>
            <w:gridSpan w:val="2"/>
            <w:vAlign w:val="center"/>
          </w:tcPr>
          <w:p w14:paraId="24B18F5B">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c>
          <w:tcPr>
            <w:tcW w:w="2266" w:type="dxa"/>
            <w:vAlign w:val="center"/>
          </w:tcPr>
          <w:p w14:paraId="537F3449">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p>
        </w:tc>
      </w:tr>
      <w:tr w14:paraId="43DD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5"/>
            <w:vAlign w:val="center"/>
          </w:tcPr>
          <w:p w14:paraId="05C32F28">
            <w:pPr>
              <w:keepNext w:val="0"/>
              <w:keepLines w:val="0"/>
              <w:pageBreakBefore w:val="0"/>
              <w:widowControl w:val="0"/>
              <w:kinsoku w:val="0"/>
              <w:wordWrap/>
              <w:overflowPunct/>
              <w:topLinePunct w:val="0"/>
              <w:autoSpaceDE/>
              <w:autoSpaceDN/>
              <w:bidi w:val="0"/>
              <w:adjustRightInd w:val="0"/>
              <w:snapToGrid w:val="0"/>
              <w:spacing w:line="240" w:lineRule="auto"/>
              <w:ind w:firstLine="0" w:firstLineChars="0"/>
              <w:jc w:val="both"/>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黑体" w:cs="Arial"/>
                <w:snapToGrid w:val="0"/>
                <w:color w:val="auto"/>
                <w:kern w:val="0"/>
                <w:sz w:val="28"/>
                <w:szCs w:val="28"/>
                <w:highlight w:val="none"/>
                <w:vertAlign w:val="baseline"/>
                <w:lang w:val="en-US" w:eastAsia="zh-CN"/>
              </w:rPr>
              <w:t>四、现场诊断纪要</w:t>
            </w:r>
          </w:p>
        </w:tc>
      </w:tr>
      <w:tr w14:paraId="7BEE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9061" w:type="dxa"/>
            <w:gridSpan w:val="5"/>
            <w:vAlign w:val="center"/>
          </w:tcPr>
          <w:p w14:paraId="6AA84C42">
            <w:pPr>
              <w:snapToGrid w:val="0"/>
              <w:spacing w:line="600" w:lineRule="exact"/>
              <w:ind w:firstLine="560" w:firstLineChars="200"/>
              <w:rPr>
                <w:rFonts w:hint="default" w:ascii="Times New Roman" w:hAnsi="Times New Roman" w:eastAsia="仿宋_GB2312" w:cs="Arial"/>
                <w:snapToGrid w:val="0"/>
                <w:color w:val="auto"/>
                <w:kern w:val="0"/>
                <w:sz w:val="28"/>
                <w:szCs w:val="28"/>
                <w:highlight w:val="none"/>
                <w:vertAlign w:val="baseline"/>
                <w:lang w:val="en-US" w:eastAsia="zh-CN"/>
              </w:rPr>
            </w:pPr>
            <w:r>
              <w:rPr>
                <w:rFonts w:hint="default" w:ascii="Times New Roman" w:hAnsi="Times New Roman" w:eastAsia="仿宋_GB2312" w:cs="Arial"/>
                <w:snapToGrid w:val="0"/>
                <w:color w:val="auto"/>
                <w:kern w:val="0"/>
                <w:sz w:val="28"/>
                <w:szCs w:val="28"/>
                <w:highlight w:val="none"/>
                <w:vertAlign w:val="baseline"/>
                <w:lang w:val="en-US" w:eastAsia="zh-CN"/>
              </w:rPr>
              <w:t>包括评估诊断内容（依据《中小企业数字化水平评测指标</w:t>
            </w:r>
            <w:r>
              <w:rPr>
                <w:rFonts w:hint="eastAsia" w:ascii="Times New Roman" w:hAnsi="Times New Roman" w:eastAsia="仿宋_GB2312" w:cs="Arial"/>
                <w:snapToGrid w:val="0"/>
                <w:color w:val="auto"/>
                <w:kern w:val="0"/>
                <w:sz w:val="28"/>
                <w:szCs w:val="28"/>
                <w:highlight w:val="none"/>
                <w:vertAlign w:val="baseline"/>
                <w:lang w:val="en-US" w:eastAsia="zh-CN"/>
              </w:rPr>
              <w:t>（2024年版）</w:t>
            </w:r>
            <w:r>
              <w:rPr>
                <w:rFonts w:hint="default" w:ascii="Times New Roman" w:hAnsi="Times New Roman" w:eastAsia="仿宋_GB2312" w:cs="Arial"/>
                <w:snapToGrid w:val="0"/>
                <w:color w:val="auto"/>
                <w:kern w:val="0"/>
                <w:sz w:val="28"/>
                <w:szCs w:val="28"/>
                <w:highlight w:val="none"/>
                <w:vertAlign w:val="baseline"/>
                <w:lang w:val="en-US" w:eastAsia="zh-CN"/>
              </w:rPr>
              <w:t>》采集指标进行灵活描述，企业不适用的可以删减）、评估诊断方式（文档查看、人员访谈、座谈会、现场指导等）、评估诊断人员和时间等。</w:t>
            </w:r>
          </w:p>
        </w:tc>
      </w:tr>
      <w:tr w14:paraId="4D51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5"/>
            <w:vAlign w:val="center"/>
          </w:tcPr>
          <w:p w14:paraId="7274691C">
            <w:pPr>
              <w:widowControl w:val="0"/>
              <w:kinsoku w:val="0"/>
              <w:autoSpaceDE/>
              <w:autoSpaceDN/>
              <w:adjustRightInd w:val="0"/>
              <w:snapToGrid w:val="0"/>
              <w:spacing w:after="0" w:afterLines="-2147483648" w:afterAutospacing="0" w:line="240" w:lineRule="auto"/>
              <w:ind w:firstLine="0" w:firstLineChars="0"/>
              <w:jc w:val="both"/>
              <w:textAlignment w:val="baseline"/>
              <w:rPr>
                <w:rFonts w:hint="default" w:ascii="Times New Roman" w:hAnsi="Times New Roman" w:eastAsia="仿宋_GB2312" w:cs="Arial"/>
                <w:snapToGrid w:val="0"/>
                <w:color w:val="auto"/>
                <w:kern w:val="0"/>
                <w:sz w:val="28"/>
                <w:szCs w:val="28"/>
                <w:highlight w:val="none"/>
                <w:vertAlign w:val="baseline"/>
                <w:lang w:val="en-US" w:eastAsia="zh-CN"/>
              </w:rPr>
            </w:pPr>
            <w:r>
              <w:rPr>
                <w:rFonts w:hint="eastAsia" w:ascii="Times New Roman" w:hAnsi="Times New Roman" w:eastAsia="黑体" w:cs="Arial"/>
                <w:snapToGrid w:val="0"/>
                <w:color w:val="auto"/>
                <w:kern w:val="0"/>
                <w:sz w:val="28"/>
                <w:szCs w:val="28"/>
                <w:highlight w:val="none"/>
                <w:vertAlign w:val="baseline"/>
                <w:lang w:val="en-US" w:eastAsia="zh-CN"/>
              </w:rPr>
              <w:t>五、现场诊断照片（每次不少于3张）</w:t>
            </w:r>
          </w:p>
        </w:tc>
      </w:tr>
    </w:tbl>
    <w:p w14:paraId="1766565F">
      <w:pPr>
        <w:bidi w:val="0"/>
        <w:spacing w:line="560" w:lineRule="exact"/>
        <w:ind w:firstLine="640" w:firstLineChars="200"/>
        <w:rPr>
          <w:rFonts w:hint="eastAsia" w:ascii="Times New Roman" w:hAnsi="Times New Roman" w:eastAsia="仿宋_GB2312" w:cstheme="minorBidi"/>
          <w:sz w:val="32"/>
        </w:rPr>
      </w:pPr>
    </w:p>
    <w:p w14:paraId="229CFB1E">
      <w:pPr>
        <w:widowControl w:val="0"/>
        <w:kinsoku w:val="0"/>
        <w:autoSpaceDE/>
        <w:autoSpaceDN/>
        <w:adjustRightInd w:val="0"/>
        <w:snapToGrid w:val="0"/>
        <w:spacing w:after="120" w:afterLines="0" w:afterAutospacing="0" w:line="560" w:lineRule="exact"/>
        <w:ind w:left="0" w:leftChars="0" w:firstLine="0" w:firstLineChars="0"/>
        <w:jc w:val="both"/>
        <w:textAlignment w:val="baseline"/>
        <w:rPr>
          <w:rFonts w:hint="default" w:ascii="Times New Roman" w:hAnsi="Times New Roman" w:eastAsia="黑体" w:cs="Arial"/>
          <w:snapToGrid w:val="0"/>
          <w:color w:val="auto"/>
          <w:kern w:val="0"/>
          <w:sz w:val="32"/>
          <w:szCs w:val="21"/>
          <w:highlight w:val="none"/>
          <w:lang w:val="en-US" w:eastAsia="zh-CN"/>
        </w:rPr>
      </w:pPr>
      <w:r>
        <w:rPr>
          <w:rFonts w:hint="eastAsia" w:ascii="Times New Roman" w:hAnsi="Times New Roman" w:eastAsia="黑体" w:cs="Arial"/>
          <w:snapToGrid w:val="0"/>
          <w:color w:val="auto"/>
          <w:kern w:val="0"/>
          <w:sz w:val="32"/>
          <w:szCs w:val="21"/>
          <w:highlight w:val="none"/>
          <w:lang w:val="en-US" w:eastAsia="zh-CN"/>
        </w:rPr>
        <w:t>附</w:t>
      </w:r>
      <w:r>
        <w:rPr>
          <w:rFonts w:hint="eastAsia" w:eastAsia="黑体" w:cs="Arial"/>
          <w:snapToGrid w:val="0"/>
          <w:color w:val="auto"/>
          <w:kern w:val="0"/>
          <w:sz w:val="32"/>
          <w:szCs w:val="21"/>
          <w:highlight w:val="none"/>
          <w:lang w:val="en-US" w:eastAsia="zh-CN"/>
        </w:rPr>
        <w:t>件</w:t>
      </w:r>
      <w:r>
        <w:rPr>
          <w:rFonts w:hint="eastAsia" w:ascii="Times New Roman" w:hAnsi="Times New Roman" w:eastAsia="黑体" w:cs="Arial"/>
          <w:snapToGrid w:val="0"/>
          <w:color w:val="auto"/>
          <w:kern w:val="0"/>
          <w:sz w:val="32"/>
          <w:szCs w:val="21"/>
          <w:highlight w:val="none"/>
          <w:lang w:val="en-US" w:eastAsia="zh-CN"/>
        </w:rPr>
        <w:t>2</w:t>
      </w:r>
    </w:p>
    <w:p w14:paraId="3B5E7160">
      <w:pPr>
        <w:widowControl w:val="0"/>
        <w:kinsoku w:val="0"/>
        <w:autoSpaceDE/>
        <w:autoSpaceDN/>
        <w:adjustRightInd w:val="0"/>
        <w:snapToGrid w:val="0"/>
        <w:spacing w:after="120" w:afterLines="0" w:afterAutospacing="0" w:line="560" w:lineRule="exact"/>
        <w:ind w:firstLine="640" w:firstLineChars="200"/>
        <w:jc w:val="both"/>
        <w:textAlignment w:val="baseline"/>
        <w:rPr>
          <w:rFonts w:hint="default" w:ascii="Times New Roman" w:hAnsi="Times New Roman" w:eastAsia="仿宋_GB2312" w:cs="Arial"/>
          <w:snapToGrid w:val="0"/>
          <w:color w:val="auto"/>
          <w:kern w:val="0"/>
          <w:sz w:val="32"/>
          <w:szCs w:val="21"/>
          <w:highlight w:val="none"/>
          <w:lang w:val="en-US" w:eastAsia="zh-CN"/>
        </w:rPr>
      </w:pPr>
    </w:p>
    <w:p w14:paraId="47947406">
      <w:pPr>
        <w:widowControl w:val="0"/>
        <w:kinsoku w:val="0"/>
        <w:autoSpaceDE/>
        <w:autoSpaceDN/>
        <w:adjustRightInd w:val="0"/>
        <w:snapToGrid w:val="0"/>
        <w:spacing w:after="120" w:afterLines="0" w:afterAutospacing="0" w:line="560" w:lineRule="exact"/>
        <w:ind w:firstLine="640" w:firstLineChars="200"/>
        <w:jc w:val="both"/>
        <w:textAlignment w:val="baseline"/>
        <w:rPr>
          <w:rFonts w:hint="default" w:ascii="Times New Roman" w:hAnsi="Times New Roman" w:eastAsia="仿宋_GB2312" w:cs="Arial"/>
          <w:snapToGrid w:val="0"/>
          <w:color w:val="auto"/>
          <w:kern w:val="0"/>
          <w:sz w:val="32"/>
          <w:szCs w:val="21"/>
          <w:highlight w:val="none"/>
          <w:lang w:val="en-US" w:eastAsia="zh-CN"/>
        </w:rPr>
      </w:pPr>
    </w:p>
    <w:p w14:paraId="451A56CE">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p>
    <w:p w14:paraId="3A8D4C59">
      <w:pPr>
        <w:keepNext w:val="0"/>
        <w:keepLines w:val="0"/>
        <w:pageBreakBefore w:val="0"/>
        <w:widowControl w:val="0"/>
        <w:kinsoku w:val="0"/>
        <w:wordWrap/>
        <w:overflowPunct/>
        <w:topLinePunct w:val="0"/>
        <w:autoSpaceDE/>
        <w:autoSpaceDN/>
        <w:bidi w:val="0"/>
        <w:adjustRightInd w:val="0"/>
        <w:snapToGrid w:val="0"/>
        <w:spacing w:line="700" w:lineRule="exact"/>
        <w:ind w:firstLine="0" w:firstLineChars="0"/>
        <w:jc w:val="center"/>
        <w:textAlignment w:val="baseline"/>
        <w:rPr>
          <w:rFonts w:hint="default" w:ascii="Times New Roman" w:hAnsi="Times New Roman" w:eastAsia="方正小标宋简体" w:cs="Arial"/>
          <w:snapToGrid w:val="0"/>
          <w:color w:val="auto"/>
          <w:kern w:val="0"/>
          <w:sz w:val="44"/>
          <w:szCs w:val="44"/>
          <w:highlight w:val="none"/>
          <w:lang w:val="en-US" w:eastAsia="zh-CN"/>
        </w:rPr>
      </w:pPr>
      <w:r>
        <w:rPr>
          <w:rFonts w:hint="default" w:ascii="Times New Roman" w:hAnsi="Times New Roman" w:eastAsia="方正小标宋简体" w:cs="Arial"/>
          <w:snapToGrid w:val="0"/>
          <w:color w:val="auto"/>
          <w:kern w:val="0"/>
          <w:sz w:val="44"/>
          <w:szCs w:val="44"/>
          <w:highlight w:val="none"/>
          <w:lang w:val="en-US" w:eastAsia="zh-CN"/>
        </w:rPr>
        <w:t>新疆生产建设兵团中小企业数字化转型</w:t>
      </w:r>
    </w:p>
    <w:p w14:paraId="30AEF278">
      <w:pPr>
        <w:keepNext w:val="0"/>
        <w:keepLines w:val="0"/>
        <w:pageBreakBefore w:val="0"/>
        <w:widowControl w:val="0"/>
        <w:kinsoku w:val="0"/>
        <w:wordWrap/>
        <w:overflowPunct/>
        <w:topLinePunct w:val="0"/>
        <w:autoSpaceDE/>
        <w:autoSpaceDN/>
        <w:bidi w:val="0"/>
        <w:adjustRightInd w:val="0"/>
        <w:snapToGrid w:val="0"/>
        <w:spacing w:line="700" w:lineRule="exact"/>
        <w:ind w:firstLine="0" w:firstLineChars="0"/>
        <w:jc w:val="center"/>
        <w:textAlignment w:val="baseline"/>
        <w:rPr>
          <w:rFonts w:hint="eastAsia" w:ascii="Times New Roman" w:hAnsi="Times New Roman" w:eastAsia="方正小标宋简体" w:cs="Arial"/>
          <w:snapToGrid w:val="0"/>
          <w:color w:val="auto"/>
          <w:kern w:val="0"/>
          <w:sz w:val="44"/>
          <w:szCs w:val="44"/>
          <w:highlight w:val="none"/>
          <w:lang w:val="en-US" w:eastAsia="zh-CN"/>
        </w:rPr>
      </w:pPr>
      <w:r>
        <w:rPr>
          <w:rFonts w:hint="default" w:ascii="Times New Roman" w:hAnsi="Times New Roman" w:eastAsia="方正小标宋简体" w:cs="Arial"/>
          <w:snapToGrid w:val="0"/>
          <w:color w:val="auto"/>
          <w:kern w:val="0"/>
          <w:sz w:val="44"/>
          <w:szCs w:val="44"/>
          <w:highlight w:val="none"/>
          <w:lang w:val="en-US" w:eastAsia="zh-CN"/>
        </w:rPr>
        <w:t>诊断报告</w:t>
      </w:r>
      <w:r>
        <w:rPr>
          <w:rFonts w:hint="eastAsia" w:ascii="Times New Roman" w:hAnsi="Times New Roman" w:eastAsia="方正小标宋简体" w:cs="Arial"/>
          <w:snapToGrid w:val="0"/>
          <w:color w:val="auto"/>
          <w:kern w:val="0"/>
          <w:sz w:val="44"/>
          <w:szCs w:val="44"/>
          <w:highlight w:val="none"/>
          <w:lang w:val="en-US" w:eastAsia="zh-CN"/>
        </w:rPr>
        <w:t>（模板）</w:t>
      </w:r>
    </w:p>
    <w:p w14:paraId="4A8C7747">
      <w:pPr>
        <w:keepNext w:val="0"/>
        <w:keepLines w:val="0"/>
        <w:pageBreakBefore w:val="0"/>
        <w:widowControl w:val="0"/>
        <w:kinsoku w:val="0"/>
        <w:wordWrap/>
        <w:overflowPunct/>
        <w:topLinePunct w:val="0"/>
        <w:autoSpaceDE/>
        <w:autoSpaceDN/>
        <w:bidi w:val="0"/>
        <w:adjustRightInd w:val="0"/>
        <w:snapToGrid w:val="0"/>
        <w:spacing w:line="700" w:lineRule="exact"/>
        <w:ind w:firstLine="0" w:firstLineChars="0"/>
        <w:jc w:val="center"/>
        <w:textAlignment w:val="baseline"/>
        <w:rPr>
          <w:rFonts w:hint="eastAsia" w:ascii="Times New Roman" w:hAnsi="Times New Roman" w:eastAsia="方正楷体_GB2312" w:cs="Arial"/>
          <w:snapToGrid w:val="0"/>
          <w:color w:val="auto"/>
          <w:kern w:val="0"/>
          <w:sz w:val="36"/>
          <w:szCs w:val="36"/>
          <w:highlight w:val="none"/>
          <w:lang w:val="en-US" w:eastAsia="zh-CN"/>
        </w:rPr>
      </w:pPr>
      <w:r>
        <w:rPr>
          <w:rFonts w:hint="eastAsia" w:ascii="Times New Roman" w:hAnsi="Times New Roman" w:eastAsia="方正楷体_GB2312" w:cs="Arial"/>
          <w:snapToGrid w:val="0"/>
          <w:color w:val="auto"/>
          <w:kern w:val="0"/>
          <w:sz w:val="36"/>
          <w:szCs w:val="36"/>
          <w:highlight w:val="none"/>
          <w:lang w:val="en-US" w:eastAsia="zh-CN"/>
        </w:rPr>
        <w:t>（XX行业）</w:t>
      </w:r>
    </w:p>
    <w:p w14:paraId="367B273D">
      <w:pPr>
        <w:widowControl w:val="0"/>
        <w:kinsoku w:val="0"/>
        <w:autoSpaceDE/>
        <w:autoSpaceDN/>
        <w:adjustRightInd w:val="0"/>
        <w:snapToGrid w:val="0"/>
        <w:spacing w:after="120" w:afterLines="0" w:afterAutospacing="0" w:line="560" w:lineRule="exact"/>
        <w:ind w:firstLine="640" w:firstLineChars="20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37A2A614">
      <w:pPr>
        <w:widowControl w:val="0"/>
        <w:kinsoku w:val="0"/>
        <w:autoSpaceDE/>
        <w:autoSpaceDN/>
        <w:adjustRightInd w:val="0"/>
        <w:snapToGrid w:val="0"/>
        <w:spacing w:after="120" w:afterLines="0" w:afterAutospacing="0" w:line="560" w:lineRule="exact"/>
        <w:ind w:firstLine="640" w:firstLineChars="20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1C43B6E7">
      <w:pPr>
        <w:widowControl w:val="0"/>
        <w:kinsoku w:val="0"/>
        <w:autoSpaceDE/>
        <w:autoSpaceDN/>
        <w:adjustRightInd w:val="0"/>
        <w:snapToGrid w:val="0"/>
        <w:spacing w:after="120" w:afterLines="0" w:afterAutospacing="0" w:line="560" w:lineRule="exact"/>
        <w:ind w:firstLine="640" w:firstLineChars="20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27BA0653">
      <w:pPr>
        <w:keepNext w:val="0"/>
        <w:keepLines w:val="0"/>
        <w:pageBreakBefore w:val="0"/>
        <w:widowControl w:val="0"/>
        <w:kinsoku w:val="0"/>
        <w:wordWrap/>
        <w:overflowPunct/>
        <w:topLinePunct w:val="0"/>
        <w:autoSpaceDE/>
        <w:autoSpaceDN/>
        <w:bidi w:val="0"/>
        <w:adjustRightInd w:val="0"/>
        <w:snapToGrid w:val="0"/>
        <w:spacing w:after="120" w:afterLines="0" w:afterAutospacing="0" w:line="1000" w:lineRule="exact"/>
        <w:ind w:left="0" w:leftChars="0" w:firstLine="0" w:firstLineChars="0"/>
        <w:jc w:val="both"/>
        <w:textAlignment w:val="baseline"/>
        <w:rPr>
          <w:rFonts w:hint="default" w:ascii="Times New Roman" w:hAnsi="Times New Roman" w:eastAsia="黑体" w:cs="Arial"/>
          <w:snapToGrid w:val="0"/>
          <w:color w:val="auto"/>
          <w:w w:val="102"/>
          <w:kern w:val="0"/>
          <w:sz w:val="32"/>
          <w:szCs w:val="21"/>
          <w:highlight w:val="none"/>
          <w:lang w:val="en-US" w:eastAsia="zh-CN"/>
        </w:rPr>
      </w:pPr>
      <w:r>
        <w:rPr>
          <w:rFonts w:hint="eastAsia" w:ascii="Times New Roman" w:hAnsi="Times New Roman" w:eastAsia="黑体" w:cs="Arial"/>
          <w:snapToGrid w:val="0"/>
          <w:color w:val="auto"/>
          <w:w w:val="102"/>
          <w:kern w:val="0"/>
          <w:sz w:val="32"/>
          <w:szCs w:val="21"/>
          <w:highlight w:val="none"/>
          <w:lang w:val="en-US" w:eastAsia="zh-CN"/>
        </w:rPr>
        <w:t>试 点 企 业 名 称（盖章）：</w:t>
      </w:r>
      <w:r>
        <w:rPr>
          <w:rFonts w:hint="eastAsia" w:ascii="Times New Roman" w:hAnsi="Times New Roman" w:eastAsia="黑体" w:cs="Arial"/>
          <w:snapToGrid w:val="0"/>
          <w:color w:val="auto"/>
          <w:w w:val="102"/>
          <w:kern w:val="0"/>
          <w:sz w:val="32"/>
          <w:szCs w:val="21"/>
          <w:highlight w:val="none"/>
          <w:u w:val="single"/>
          <w:lang w:val="en-US" w:eastAsia="zh-CN"/>
        </w:rPr>
        <w:t xml:space="preserve">                             </w:t>
      </w:r>
    </w:p>
    <w:p w14:paraId="7C9AD3D2">
      <w:pPr>
        <w:keepNext w:val="0"/>
        <w:keepLines w:val="0"/>
        <w:pageBreakBefore w:val="0"/>
        <w:widowControl w:val="0"/>
        <w:kinsoku w:val="0"/>
        <w:wordWrap/>
        <w:overflowPunct/>
        <w:topLinePunct w:val="0"/>
        <w:autoSpaceDE/>
        <w:autoSpaceDN/>
        <w:bidi w:val="0"/>
        <w:adjustRightInd w:val="0"/>
        <w:snapToGrid w:val="0"/>
        <w:spacing w:after="120" w:afterLines="0" w:afterAutospacing="0" w:line="1000" w:lineRule="exact"/>
        <w:ind w:left="0" w:leftChars="0" w:firstLine="0" w:firstLineChars="0"/>
        <w:jc w:val="both"/>
        <w:textAlignment w:val="baseline"/>
        <w:rPr>
          <w:rFonts w:hint="eastAsia" w:ascii="Times New Roman" w:hAnsi="Times New Roman" w:eastAsia="黑体" w:cs="Arial"/>
          <w:snapToGrid w:val="0"/>
          <w:color w:val="auto"/>
          <w:kern w:val="0"/>
          <w:sz w:val="32"/>
          <w:szCs w:val="21"/>
          <w:highlight w:val="none"/>
          <w:lang w:val="en-US" w:eastAsia="zh-CN"/>
        </w:rPr>
      </w:pPr>
      <w:r>
        <w:rPr>
          <w:rFonts w:hint="eastAsia" w:ascii="Times New Roman" w:hAnsi="Times New Roman" w:eastAsia="黑体" w:cs="Arial"/>
          <w:snapToGrid w:val="0"/>
          <w:color w:val="auto"/>
          <w:kern w:val="0"/>
          <w:sz w:val="32"/>
          <w:szCs w:val="21"/>
          <w:highlight w:val="none"/>
          <w:lang w:val="en-US" w:eastAsia="zh-CN"/>
        </w:rPr>
        <w:t>诊断咨询服务商名称（盖章）：</w:t>
      </w:r>
      <w:r>
        <w:rPr>
          <w:rFonts w:hint="eastAsia" w:ascii="Times New Roman" w:hAnsi="Times New Roman" w:eastAsia="黑体" w:cs="Arial"/>
          <w:snapToGrid w:val="0"/>
          <w:color w:val="auto"/>
          <w:w w:val="102"/>
          <w:kern w:val="0"/>
          <w:sz w:val="32"/>
          <w:szCs w:val="21"/>
          <w:highlight w:val="none"/>
          <w:u w:val="single"/>
          <w:lang w:val="en-US" w:eastAsia="zh-CN"/>
        </w:rPr>
        <w:t xml:space="preserve">                             </w:t>
      </w:r>
    </w:p>
    <w:p w14:paraId="3D398C0F">
      <w:pPr>
        <w:widowControl w:val="0"/>
        <w:kinsoku w:val="0"/>
        <w:autoSpaceDE/>
        <w:autoSpaceDN/>
        <w:adjustRightInd w:val="0"/>
        <w:snapToGrid w:val="0"/>
        <w:spacing w:after="120" w:afterLines="0" w:afterAutospacing="0" w:line="560" w:lineRule="exact"/>
        <w:ind w:left="0" w:leftChars="0" w:firstLine="0" w:firstLineChars="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0D3B919D">
      <w:pPr>
        <w:widowControl w:val="0"/>
        <w:kinsoku w:val="0"/>
        <w:autoSpaceDE/>
        <w:autoSpaceDN/>
        <w:adjustRightInd w:val="0"/>
        <w:snapToGrid w:val="0"/>
        <w:spacing w:after="120" w:afterLines="0" w:afterAutospacing="0" w:line="560" w:lineRule="exact"/>
        <w:ind w:left="0" w:leftChars="0" w:firstLine="0" w:firstLineChars="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764A1778">
      <w:pPr>
        <w:widowControl w:val="0"/>
        <w:kinsoku w:val="0"/>
        <w:autoSpaceDE/>
        <w:autoSpaceDN/>
        <w:adjustRightInd w:val="0"/>
        <w:snapToGrid w:val="0"/>
        <w:spacing w:after="120" w:afterLines="0" w:afterAutospacing="0" w:line="560" w:lineRule="exact"/>
        <w:ind w:left="0" w:leftChars="0" w:firstLine="0" w:firstLineChars="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1C239C82">
      <w:pPr>
        <w:widowControl w:val="0"/>
        <w:kinsoku w:val="0"/>
        <w:autoSpaceDE/>
        <w:autoSpaceDN/>
        <w:adjustRightInd w:val="0"/>
        <w:snapToGrid w:val="0"/>
        <w:spacing w:after="120" w:afterLines="0" w:afterAutospacing="0" w:line="560" w:lineRule="exact"/>
        <w:ind w:left="0" w:leftChars="0" w:firstLine="0" w:firstLineChars="0"/>
        <w:jc w:val="both"/>
        <w:textAlignment w:val="baseline"/>
        <w:rPr>
          <w:rFonts w:hint="eastAsia" w:ascii="Times New Roman" w:hAnsi="Times New Roman" w:eastAsia="仿宋_GB2312" w:cs="Arial"/>
          <w:snapToGrid w:val="0"/>
          <w:color w:val="auto"/>
          <w:kern w:val="0"/>
          <w:sz w:val="32"/>
          <w:szCs w:val="21"/>
          <w:highlight w:val="none"/>
          <w:lang w:val="en-US" w:eastAsia="zh-CN"/>
        </w:rPr>
      </w:pPr>
    </w:p>
    <w:p w14:paraId="12C51445">
      <w:pPr>
        <w:ind w:left="0" w:leftChars="0" w:firstLine="0" w:firstLineChars="0"/>
        <w:jc w:val="center"/>
        <w:rPr>
          <w:rFonts w:hint="eastAsia" w:ascii="Times New Roman" w:hAnsi="Times New Roman" w:eastAsia="黑体"/>
          <w:color w:val="auto"/>
          <w:sz w:val="32"/>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黑体" w:cs="Arial"/>
          <w:snapToGrid w:val="0"/>
          <w:color w:val="auto"/>
          <w:kern w:val="0"/>
          <w:sz w:val="32"/>
          <w:szCs w:val="21"/>
          <w:highlight w:val="none"/>
          <w:lang w:val="en-US" w:eastAsia="zh-CN"/>
        </w:rPr>
        <w:t>编制日期：XX年XX月XX日</w:t>
      </w:r>
    </w:p>
    <w:p w14:paraId="7FEC43DF">
      <w:pPr>
        <w:kinsoku w:val="0"/>
        <w:autoSpaceDE/>
        <w:autoSpaceDN/>
        <w:bidi w:val="0"/>
        <w:adjustRightInd w:val="0"/>
        <w:snapToGrid w:val="0"/>
        <w:spacing w:line="560" w:lineRule="exact"/>
        <w:ind w:firstLine="640" w:firstLineChars="200"/>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0" w:name="_Toc23159"/>
      <w:r>
        <w:rPr>
          <w:rFonts w:hint="eastAsia" w:ascii="Times New Roman" w:hAnsi="Times New Roman" w:eastAsia="黑体" w:cs="Arial"/>
          <w:snapToGrid w:val="0"/>
          <w:color w:val="auto"/>
          <w:kern w:val="0"/>
          <w:sz w:val="32"/>
          <w:szCs w:val="21"/>
          <w:highlight w:val="none"/>
          <w:lang w:val="en-US" w:eastAsia="zh-CN"/>
        </w:rPr>
        <w:t>一、企业基本情况</w:t>
      </w:r>
      <w:bookmarkEnd w:id="0"/>
    </w:p>
    <w:p w14:paraId="6CD2B2FF">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1" w:name="_Toc4998"/>
      <w:r>
        <w:rPr>
          <w:rFonts w:hint="eastAsia" w:ascii="Times New Roman" w:hAnsi="Times New Roman" w:eastAsia="方正楷体_GB2312" w:cs="Arial"/>
          <w:snapToGrid w:val="0"/>
          <w:color w:val="auto"/>
          <w:kern w:val="0"/>
          <w:sz w:val="32"/>
          <w:szCs w:val="21"/>
          <w:highlight w:val="none"/>
          <w:lang w:val="en-US" w:eastAsia="zh-CN"/>
        </w:rPr>
        <w:t>（一）企业简介</w:t>
      </w:r>
      <w:bookmarkEnd w:id="1"/>
    </w:p>
    <w:p w14:paraId="014978C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i/>
          <w:iCs/>
          <w:snapToGrid w:val="0"/>
          <w:color w:val="auto"/>
          <w:kern w:val="0"/>
          <w:sz w:val="32"/>
          <w:szCs w:val="21"/>
          <w:highlight w:val="none"/>
          <w:u w:val="single"/>
          <w:lang w:val="en-US" w:eastAsia="zh-CN"/>
        </w:rPr>
      </w:pPr>
      <w:r>
        <w:rPr>
          <w:rFonts w:hint="default" w:ascii="Times New Roman" w:hAnsi="Times New Roman" w:eastAsia="仿宋_GB2312" w:cs="Arial"/>
          <w:i/>
          <w:iCs/>
          <w:snapToGrid w:val="0"/>
          <w:color w:val="auto"/>
          <w:kern w:val="0"/>
          <w:sz w:val="32"/>
          <w:szCs w:val="21"/>
          <w:highlight w:val="none"/>
          <w:u w:val="single"/>
          <w:lang w:val="en-US" w:eastAsia="zh-CN"/>
        </w:rPr>
        <w:t>简要描述企业名称、所属行业领域、产值规模、利税情况、员工数量及构成、主导产品、行业地位与特色优势、市场份额等基本信息。</w:t>
      </w:r>
    </w:p>
    <w:p w14:paraId="4B6D655A">
      <w:pPr>
        <w:widowControl w:val="0"/>
        <w:kinsoku w:val="0"/>
        <w:autoSpaceDE/>
        <w:autoSpaceDN/>
        <w:bidi w:val="0"/>
        <w:adjustRightInd w:val="0"/>
        <w:snapToGrid w:val="0"/>
        <w:spacing w:line="400" w:lineRule="exact"/>
        <w:ind w:left="0" w:firstLine="0" w:firstLineChars="0"/>
        <w:jc w:val="center"/>
        <w:textAlignment w:val="baseline"/>
        <w:rPr>
          <w:rFonts w:hint="default" w:ascii="Times New Roman" w:hAnsi="Times New Roman" w:eastAsia="黑体" w:cstheme="minorBidi"/>
          <w:snapToGrid w:val="0"/>
          <w:color w:val="auto"/>
          <w:kern w:val="2"/>
          <w:sz w:val="24"/>
          <w:szCs w:val="24"/>
          <w:highlight w:val="none"/>
          <w:lang w:val="en-US" w:eastAsia="zh-CN"/>
        </w:rPr>
      </w:pPr>
      <w:r>
        <w:rPr>
          <w:rFonts w:hint="eastAsia" w:ascii="Times New Roman" w:hAnsi="Times New Roman" w:eastAsia="黑体" w:cstheme="minorBidi"/>
          <w:snapToGrid w:val="0"/>
          <w:color w:val="auto"/>
          <w:kern w:val="2"/>
          <w:sz w:val="24"/>
          <w:szCs w:val="24"/>
          <w:highlight w:val="none"/>
          <w:lang w:val="en-US" w:eastAsia="zh-CN"/>
        </w:rPr>
        <w:t>表1  企业基本情况信息表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2"/>
        <w:gridCol w:w="2473"/>
        <w:gridCol w:w="2144"/>
        <w:gridCol w:w="2261"/>
      </w:tblGrid>
      <w:tr w14:paraId="6354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72D7481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企业名称</w:t>
            </w:r>
          </w:p>
        </w:tc>
        <w:tc>
          <w:tcPr>
            <w:tcW w:w="6878" w:type="dxa"/>
            <w:gridSpan w:val="3"/>
            <w:shd w:val="clear" w:color="auto" w:fill="auto"/>
            <w:vAlign w:val="center"/>
          </w:tcPr>
          <w:p w14:paraId="21FC730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4DE2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29DC3D55">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企业简介</w:t>
            </w:r>
          </w:p>
        </w:tc>
        <w:tc>
          <w:tcPr>
            <w:tcW w:w="6878" w:type="dxa"/>
            <w:gridSpan w:val="3"/>
            <w:shd w:val="clear" w:color="auto" w:fill="auto"/>
            <w:vAlign w:val="center"/>
          </w:tcPr>
          <w:p w14:paraId="6D95794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7CC5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shd w:val="clear" w:color="auto" w:fill="auto"/>
            <w:vAlign w:val="center"/>
          </w:tcPr>
          <w:p w14:paraId="5300F932">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统一社会信用代码</w:t>
            </w:r>
          </w:p>
        </w:tc>
        <w:tc>
          <w:tcPr>
            <w:tcW w:w="2473" w:type="dxa"/>
            <w:shd w:val="clear" w:color="auto" w:fill="auto"/>
            <w:vAlign w:val="center"/>
          </w:tcPr>
          <w:p w14:paraId="35A5DEE5">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294A1FC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单位性质</w:t>
            </w:r>
          </w:p>
        </w:tc>
        <w:tc>
          <w:tcPr>
            <w:tcW w:w="2261" w:type="dxa"/>
            <w:shd w:val="clear" w:color="auto" w:fill="auto"/>
            <w:vAlign w:val="center"/>
          </w:tcPr>
          <w:p w14:paraId="65286875">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国有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民营</w:t>
            </w:r>
          </w:p>
          <w:p w14:paraId="3C93DC0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外资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其他</w:t>
            </w:r>
          </w:p>
        </w:tc>
      </w:tr>
      <w:tr w14:paraId="43F1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shd w:val="clear" w:color="auto" w:fill="auto"/>
            <w:vAlign w:val="center"/>
          </w:tcPr>
          <w:p w14:paraId="2288192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bookmarkStart w:id="16" w:name="_GoBack"/>
            <w:bookmarkEnd w:id="16"/>
            <w:r>
              <w:rPr>
                <w:rFonts w:hint="eastAsia" w:ascii="Times New Roman" w:hAnsi="Times New Roman" w:eastAsia="黑体" w:cs="Times New Roman"/>
                <w:b w:val="0"/>
                <w:bCs/>
                <w:snapToGrid/>
                <w:color w:val="auto"/>
                <w:kern w:val="2"/>
                <w:sz w:val="24"/>
                <w:szCs w:val="24"/>
                <w:highlight w:val="none"/>
                <w:lang w:val="en-US" w:eastAsia="zh-CN" w:bidi="ar-SA"/>
              </w:rPr>
              <w:t>单位地址</w:t>
            </w:r>
          </w:p>
        </w:tc>
        <w:tc>
          <w:tcPr>
            <w:tcW w:w="2473" w:type="dxa"/>
            <w:shd w:val="clear" w:color="auto" w:fill="auto"/>
            <w:vAlign w:val="center"/>
          </w:tcPr>
          <w:p w14:paraId="1C17172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2BAEC97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成立时间</w:t>
            </w:r>
          </w:p>
        </w:tc>
        <w:tc>
          <w:tcPr>
            <w:tcW w:w="2261" w:type="dxa"/>
            <w:shd w:val="clear" w:color="auto" w:fill="auto"/>
            <w:vAlign w:val="center"/>
          </w:tcPr>
          <w:p w14:paraId="4088971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12A1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shd w:val="clear" w:color="auto" w:fill="auto"/>
            <w:vAlign w:val="center"/>
          </w:tcPr>
          <w:p w14:paraId="5BC07360">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注册资本</w:t>
            </w:r>
          </w:p>
          <w:p w14:paraId="0A013BF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（万元）</w:t>
            </w:r>
          </w:p>
        </w:tc>
        <w:tc>
          <w:tcPr>
            <w:tcW w:w="2473" w:type="dxa"/>
            <w:shd w:val="clear" w:color="auto" w:fill="auto"/>
            <w:vAlign w:val="center"/>
          </w:tcPr>
          <w:p w14:paraId="75B9A8C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103C020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法定代表人</w:t>
            </w:r>
          </w:p>
        </w:tc>
        <w:tc>
          <w:tcPr>
            <w:tcW w:w="2261" w:type="dxa"/>
            <w:shd w:val="clear" w:color="auto" w:fill="auto"/>
            <w:vAlign w:val="center"/>
          </w:tcPr>
          <w:p w14:paraId="51DFECA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25F4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033298DB">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主营业务产品</w:t>
            </w:r>
          </w:p>
        </w:tc>
        <w:tc>
          <w:tcPr>
            <w:tcW w:w="2473" w:type="dxa"/>
            <w:shd w:val="clear" w:color="auto" w:fill="auto"/>
            <w:vAlign w:val="center"/>
          </w:tcPr>
          <w:p w14:paraId="1E62BB40">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0B2E657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资产总额（万元）</w:t>
            </w:r>
          </w:p>
        </w:tc>
        <w:tc>
          <w:tcPr>
            <w:tcW w:w="2261" w:type="dxa"/>
            <w:shd w:val="clear" w:color="auto" w:fill="auto"/>
            <w:vAlign w:val="center"/>
          </w:tcPr>
          <w:p w14:paraId="4F9EF90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ascii="Times New Roman" w:hAnsi="Times New Roman" w:eastAsia="等线" w:cs="Times New Roman"/>
                <w:snapToGrid/>
                <w:color w:val="auto"/>
                <w:kern w:val="0"/>
                <w:sz w:val="24"/>
                <w:szCs w:val="24"/>
                <w:highlight w:val="none"/>
                <w:lang w:val="en-US" w:eastAsia="zh-CN" w:bidi="ar-SA"/>
              </w:rPr>
            </w:pPr>
          </w:p>
        </w:tc>
      </w:tr>
      <w:tr w14:paraId="613D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1F2C6AC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所属行业</w:t>
            </w:r>
          </w:p>
        </w:tc>
        <w:tc>
          <w:tcPr>
            <w:tcW w:w="6878" w:type="dxa"/>
            <w:gridSpan w:val="3"/>
            <w:shd w:val="clear" w:color="auto" w:fill="auto"/>
            <w:vAlign w:val="center"/>
          </w:tcPr>
          <w:p w14:paraId="462AFF8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高端装备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新材料（含化工）</w:t>
            </w:r>
          </w:p>
          <w:p w14:paraId="5678F92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纺织服装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绿色食品加工</w:t>
            </w:r>
          </w:p>
        </w:tc>
      </w:tr>
      <w:tr w14:paraId="78C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shd w:val="clear" w:color="auto" w:fill="auto"/>
            <w:vAlign w:val="center"/>
          </w:tcPr>
          <w:p w14:paraId="2976F06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经营效益</w:t>
            </w:r>
          </w:p>
        </w:tc>
        <w:tc>
          <w:tcPr>
            <w:tcW w:w="2473" w:type="dxa"/>
            <w:shd w:val="clear" w:color="auto" w:fill="auto"/>
            <w:vAlign w:val="center"/>
          </w:tcPr>
          <w:p w14:paraId="214089D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Hans" w:bidi="ar-SA"/>
              </w:rPr>
            </w:pPr>
            <w:r>
              <w:rPr>
                <w:rFonts w:hint="eastAsia" w:ascii="Times New Roman" w:hAnsi="Times New Roman" w:eastAsia="黑体" w:cs="Times New Roman"/>
                <w:b w:val="0"/>
                <w:bCs/>
                <w:snapToGrid/>
                <w:color w:val="auto"/>
                <w:kern w:val="2"/>
                <w:sz w:val="24"/>
                <w:szCs w:val="24"/>
                <w:highlight w:val="none"/>
                <w:lang w:val="en-US" w:eastAsia="zh-CN" w:bidi="ar-SA"/>
              </w:rPr>
              <w:t>上三年</w:t>
            </w:r>
          </w:p>
        </w:tc>
        <w:tc>
          <w:tcPr>
            <w:tcW w:w="2144" w:type="dxa"/>
            <w:shd w:val="clear" w:color="auto" w:fill="auto"/>
            <w:vAlign w:val="center"/>
          </w:tcPr>
          <w:p w14:paraId="1A0F33D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Hans" w:bidi="ar-SA"/>
              </w:rPr>
            </w:pPr>
            <w:r>
              <w:rPr>
                <w:rFonts w:hint="eastAsia" w:ascii="Times New Roman" w:hAnsi="Times New Roman" w:eastAsia="黑体" w:cs="Times New Roman"/>
                <w:b w:val="0"/>
                <w:bCs/>
                <w:snapToGrid/>
                <w:color w:val="auto"/>
                <w:kern w:val="2"/>
                <w:sz w:val="24"/>
                <w:szCs w:val="24"/>
                <w:highlight w:val="none"/>
                <w:lang w:val="en-US" w:eastAsia="zh-CN" w:bidi="ar-SA"/>
              </w:rPr>
              <w:t>上两年</w:t>
            </w:r>
          </w:p>
        </w:tc>
        <w:tc>
          <w:tcPr>
            <w:tcW w:w="2261" w:type="dxa"/>
            <w:shd w:val="clear" w:color="auto" w:fill="auto"/>
            <w:vAlign w:val="center"/>
          </w:tcPr>
          <w:p w14:paraId="3D384A5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Hans" w:bidi="ar-SA"/>
              </w:rPr>
            </w:pPr>
            <w:r>
              <w:rPr>
                <w:rFonts w:hint="eastAsia" w:ascii="Times New Roman" w:hAnsi="Times New Roman" w:eastAsia="黑体" w:cs="Times New Roman"/>
                <w:b w:val="0"/>
                <w:bCs/>
                <w:snapToGrid/>
                <w:color w:val="auto"/>
                <w:kern w:val="2"/>
                <w:sz w:val="24"/>
                <w:szCs w:val="24"/>
                <w:highlight w:val="none"/>
                <w:lang w:val="en-US" w:eastAsia="zh-CN" w:bidi="ar-SA"/>
              </w:rPr>
              <w:t>上一年</w:t>
            </w:r>
          </w:p>
        </w:tc>
      </w:tr>
      <w:tr w14:paraId="005A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297D77FA">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营业收入</w:t>
            </w:r>
          </w:p>
          <w:p w14:paraId="7EAA7DC3">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（万元）</w:t>
            </w:r>
          </w:p>
        </w:tc>
        <w:tc>
          <w:tcPr>
            <w:tcW w:w="2473" w:type="dxa"/>
            <w:shd w:val="clear" w:color="auto" w:fill="auto"/>
            <w:vAlign w:val="center"/>
          </w:tcPr>
          <w:p w14:paraId="72B0949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c>
          <w:tcPr>
            <w:tcW w:w="2144" w:type="dxa"/>
            <w:shd w:val="clear" w:color="auto" w:fill="auto"/>
            <w:vAlign w:val="center"/>
          </w:tcPr>
          <w:p w14:paraId="5F05023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c>
          <w:tcPr>
            <w:tcW w:w="2261" w:type="dxa"/>
            <w:shd w:val="clear" w:color="auto" w:fill="auto"/>
            <w:vAlign w:val="center"/>
          </w:tcPr>
          <w:p w14:paraId="6587D08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r>
      <w:tr w14:paraId="4C2B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53F69D8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利润总额</w:t>
            </w:r>
          </w:p>
          <w:p w14:paraId="086996A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（万元）</w:t>
            </w:r>
          </w:p>
        </w:tc>
        <w:tc>
          <w:tcPr>
            <w:tcW w:w="2473" w:type="dxa"/>
            <w:shd w:val="clear" w:color="auto" w:fill="auto"/>
            <w:vAlign w:val="center"/>
          </w:tcPr>
          <w:p w14:paraId="79C62831">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c>
          <w:tcPr>
            <w:tcW w:w="2144" w:type="dxa"/>
            <w:shd w:val="clear" w:color="auto" w:fill="auto"/>
            <w:vAlign w:val="center"/>
          </w:tcPr>
          <w:p w14:paraId="0C70E44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c>
          <w:tcPr>
            <w:tcW w:w="2261" w:type="dxa"/>
            <w:shd w:val="clear" w:color="auto" w:fill="auto"/>
            <w:vAlign w:val="center"/>
          </w:tcPr>
          <w:p w14:paraId="1438D3A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r>
      <w:tr w14:paraId="1420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3348A60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营业成本</w:t>
            </w:r>
          </w:p>
          <w:p w14:paraId="2F41D77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（万元）</w:t>
            </w:r>
          </w:p>
        </w:tc>
        <w:tc>
          <w:tcPr>
            <w:tcW w:w="2473" w:type="dxa"/>
            <w:shd w:val="clear" w:color="auto" w:fill="auto"/>
            <w:vAlign w:val="center"/>
          </w:tcPr>
          <w:p w14:paraId="1B8144A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7EAF2884">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c>
          <w:tcPr>
            <w:tcW w:w="2261" w:type="dxa"/>
            <w:shd w:val="clear" w:color="auto" w:fill="auto"/>
            <w:vAlign w:val="center"/>
          </w:tcPr>
          <w:p w14:paraId="2FB6483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Hans" w:bidi="ar-SA"/>
              </w:rPr>
            </w:pPr>
          </w:p>
        </w:tc>
      </w:tr>
      <w:tr w14:paraId="72E2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65A346A4">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数字化投入</w:t>
            </w:r>
          </w:p>
          <w:p w14:paraId="115BB6B9">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Times New Roman" w:hAnsi="Times New Roman" w:eastAsia="黑体" w:cs="Times New Roman"/>
                <w:b w:val="0"/>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（万元）</w:t>
            </w:r>
          </w:p>
        </w:tc>
        <w:tc>
          <w:tcPr>
            <w:tcW w:w="2473" w:type="dxa"/>
            <w:shd w:val="clear" w:color="auto" w:fill="auto"/>
            <w:vAlign w:val="center"/>
          </w:tcPr>
          <w:p w14:paraId="4E5335C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2FD7AB9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Hans" w:bidi="ar-SA"/>
              </w:rPr>
            </w:pPr>
          </w:p>
        </w:tc>
        <w:tc>
          <w:tcPr>
            <w:tcW w:w="2261" w:type="dxa"/>
            <w:shd w:val="clear" w:color="auto" w:fill="auto"/>
            <w:vAlign w:val="center"/>
          </w:tcPr>
          <w:p w14:paraId="7DA2FEE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39A2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07DA159F">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员工数量（人）</w:t>
            </w:r>
          </w:p>
        </w:tc>
        <w:tc>
          <w:tcPr>
            <w:tcW w:w="2473" w:type="dxa"/>
            <w:shd w:val="clear" w:color="auto" w:fill="auto"/>
            <w:vAlign w:val="center"/>
          </w:tcPr>
          <w:p w14:paraId="433FF7D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3002707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Hans" w:bidi="ar-SA"/>
              </w:rPr>
            </w:pPr>
          </w:p>
        </w:tc>
        <w:tc>
          <w:tcPr>
            <w:tcW w:w="2261" w:type="dxa"/>
            <w:shd w:val="clear" w:color="auto" w:fill="auto"/>
            <w:vAlign w:val="center"/>
          </w:tcPr>
          <w:p w14:paraId="52FB531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6F32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69809FF7">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月均产品合格率</w:t>
            </w:r>
          </w:p>
        </w:tc>
        <w:tc>
          <w:tcPr>
            <w:tcW w:w="2473" w:type="dxa"/>
            <w:shd w:val="clear" w:color="auto" w:fill="auto"/>
            <w:vAlign w:val="center"/>
          </w:tcPr>
          <w:p w14:paraId="262BFA2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285E0FE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仿宋_GB2312" w:cs="Times New Roman"/>
                <w:snapToGrid/>
                <w:color w:val="auto"/>
                <w:kern w:val="2"/>
                <w:sz w:val="24"/>
                <w:szCs w:val="24"/>
                <w:highlight w:val="none"/>
                <w:lang w:val="en-US" w:eastAsia="zh-Hans" w:bidi="ar-SA"/>
              </w:rPr>
            </w:pPr>
          </w:p>
        </w:tc>
        <w:tc>
          <w:tcPr>
            <w:tcW w:w="2261" w:type="dxa"/>
            <w:shd w:val="clear" w:color="auto" w:fill="auto"/>
            <w:vAlign w:val="center"/>
          </w:tcPr>
          <w:p w14:paraId="079297A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5047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1E9BEE62">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生产设备数量（台）</w:t>
            </w:r>
          </w:p>
        </w:tc>
        <w:tc>
          <w:tcPr>
            <w:tcW w:w="2473" w:type="dxa"/>
            <w:shd w:val="clear" w:color="auto" w:fill="auto"/>
            <w:vAlign w:val="center"/>
          </w:tcPr>
          <w:p w14:paraId="6FEEC21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6FDC164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实现数据采集的生产设备数量（台）</w:t>
            </w:r>
          </w:p>
        </w:tc>
        <w:tc>
          <w:tcPr>
            <w:tcW w:w="2261" w:type="dxa"/>
            <w:shd w:val="clear" w:color="auto" w:fill="auto"/>
            <w:vAlign w:val="center"/>
          </w:tcPr>
          <w:p w14:paraId="741AF10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r>
      <w:tr w14:paraId="7070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972" w:type="dxa"/>
            <w:shd w:val="clear" w:color="auto" w:fill="auto"/>
            <w:vAlign w:val="center"/>
          </w:tcPr>
          <w:p w14:paraId="5E82A99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知识产权数量</w:t>
            </w:r>
          </w:p>
        </w:tc>
        <w:tc>
          <w:tcPr>
            <w:tcW w:w="2473" w:type="dxa"/>
            <w:shd w:val="clear" w:color="auto" w:fill="auto"/>
            <w:vAlign w:val="center"/>
          </w:tcPr>
          <w:p w14:paraId="0D486DC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仿宋_GB2312" w:cs="Times New Roman"/>
                <w:snapToGrid/>
                <w:color w:val="auto"/>
                <w:kern w:val="2"/>
                <w:sz w:val="24"/>
                <w:szCs w:val="24"/>
                <w:highlight w:val="none"/>
                <w:lang w:val="en-US" w:eastAsia="zh-CN" w:bidi="ar-SA"/>
              </w:rPr>
            </w:pPr>
          </w:p>
        </w:tc>
        <w:tc>
          <w:tcPr>
            <w:tcW w:w="2144" w:type="dxa"/>
            <w:shd w:val="clear" w:color="auto" w:fill="auto"/>
            <w:vAlign w:val="center"/>
          </w:tcPr>
          <w:p w14:paraId="4032892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发明专利数量（项）</w:t>
            </w:r>
          </w:p>
        </w:tc>
        <w:tc>
          <w:tcPr>
            <w:tcW w:w="2261" w:type="dxa"/>
            <w:shd w:val="clear" w:color="auto" w:fill="auto"/>
            <w:vAlign w:val="center"/>
          </w:tcPr>
          <w:p w14:paraId="2606F39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等线" w:cs="Times New Roman"/>
                <w:snapToGrid/>
                <w:color w:val="auto"/>
                <w:kern w:val="0"/>
                <w:sz w:val="24"/>
                <w:szCs w:val="24"/>
                <w:highlight w:val="none"/>
                <w:lang w:val="en-US" w:eastAsia="zh-CN" w:bidi="ar-SA"/>
              </w:rPr>
            </w:pPr>
          </w:p>
        </w:tc>
      </w:tr>
      <w:tr w14:paraId="2062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shd w:val="clear" w:color="auto" w:fill="auto"/>
            <w:vAlign w:val="center"/>
          </w:tcPr>
          <w:p w14:paraId="734D467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研发机构数量</w:t>
            </w:r>
          </w:p>
        </w:tc>
        <w:tc>
          <w:tcPr>
            <w:tcW w:w="6878" w:type="dxa"/>
            <w:gridSpan w:val="3"/>
            <w:shd w:val="clear" w:color="auto" w:fill="auto"/>
            <w:vAlign w:val="center"/>
          </w:tcPr>
          <w:p w14:paraId="50A5651A">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等线" w:cs="Times New Roman"/>
                <w:snapToGrid/>
                <w:color w:val="auto"/>
                <w:kern w:val="0"/>
                <w:sz w:val="24"/>
                <w:szCs w:val="24"/>
                <w:highlight w:val="none"/>
                <w:lang w:val="en-US" w:eastAsia="zh-CN" w:bidi="ar-SA"/>
              </w:rPr>
            </w:pPr>
          </w:p>
        </w:tc>
      </w:tr>
      <w:tr w14:paraId="48A4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72" w:type="dxa"/>
            <w:shd w:val="clear" w:color="auto" w:fill="auto"/>
            <w:vAlign w:val="center"/>
          </w:tcPr>
          <w:p w14:paraId="5A685DD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黑体" w:cs="Times New Roman"/>
                <w:b w:val="0"/>
                <w:bCs/>
                <w:snapToGrid/>
                <w:color w:val="auto"/>
                <w:kern w:val="2"/>
                <w:sz w:val="24"/>
                <w:szCs w:val="24"/>
                <w:highlight w:val="none"/>
                <w:lang w:val="en-US" w:eastAsia="zh-CN" w:bidi="ar-SA"/>
              </w:rPr>
            </w:pPr>
            <w:r>
              <w:rPr>
                <w:rFonts w:hint="eastAsia" w:ascii="Times New Roman" w:hAnsi="Times New Roman" w:eastAsia="黑体" w:cs="Times New Roman"/>
                <w:b w:val="0"/>
                <w:bCs/>
                <w:snapToGrid/>
                <w:color w:val="auto"/>
                <w:kern w:val="2"/>
                <w:sz w:val="24"/>
                <w:szCs w:val="24"/>
                <w:highlight w:val="none"/>
                <w:lang w:val="en-US" w:eastAsia="zh-CN" w:bidi="ar-SA"/>
              </w:rPr>
              <w:t>荣誉资质</w:t>
            </w:r>
          </w:p>
        </w:tc>
        <w:tc>
          <w:tcPr>
            <w:tcW w:w="6878" w:type="dxa"/>
            <w:gridSpan w:val="3"/>
            <w:shd w:val="clear" w:color="auto" w:fill="auto"/>
            <w:vAlign w:val="center"/>
          </w:tcPr>
          <w:p w14:paraId="601BDF78">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国家级专精特新“小巨人”企业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兵团级专精特新中小企业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兵团级创新型中小企业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高新技术企业  </w:t>
            </w:r>
          </w:p>
          <w:p w14:paraId="01C516D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国家级智能工厂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国家级数字化车间  </w:t>
            </w:r>
          </w:p>
          <w:p w14:paraId="1CA93B4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国家级数字化转型标杆企业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国家级及以上5G工厂</w:t>
            </w:r>
          </w:p>
          <w:p w14:paraId="216F34A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仿宋_GB2312" w:cs="Times New Roman"/>
                <w:snapToGrid/>
                <w:color w:val="auto"/>
                <w:kern w:val="2"/>
                <w:sz w:val="24"/>
                <w:szCs w:val="24"/>
                <w:highlight w:val="none"/>
                <w:lang w:val="en-US" w:eastAsia="zh-CN" w:bidi="ar-SA"/>
              </w:rPr>
            </w:pP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 xml:space="preserve">兵团工业企业100强  </w:t>
            </w:r>
            <w:r>
              <w:rPr>
                <w:rFonts w:hint="eastAsia" w:ascii="Times New Roman" w:hAnsi="Times New Roman" w:eastAsia="仿宋_GB2312" w:cs="Times New Roman"/>
                <w:snapToGrid/>
                <w:color w:val="auto"/>
                <w:kern w:val="2"/>
                <w:sz w:val="24"/>
                <w:szCs w:val="24"/>
                <w:highlight w:val="none"/>
                <w:lang w:val="en-US" w:eastAsia="zh-CN" w:bidi="ar-SA"/>
              </w:rPr>
              <w:sym w:font="Wingdings 2" w:char="00A3"/>
            </w:r>
            <w:r>
              <w:rPr>
                <w:rFonts w:hint="eastAsia" w:ascii="Times New Roman" w:hAnsi="Times New Roman" w:eastAsia="仿宋_GB2312" w:cs="Times New Roman"/>
                <w:snapToGrid/>
                <w:color w:val="auto"/>
                <w:kern w:val="2"/>
                <w:sz w:val="24"/>
                <w:szCs w:val="24"/>
                <w:highlight w:val="none"/>
                <w:lang w:val="en-US" w:eastAsia="zh-CN" w:bidi="ar-SA"/>
              </w:rPr>
              <w:t>国家级绿色工厂</w:t>
            </w:r>
          </w:p>
        </w:tc>
      </w:tr>
    </w:tbl>
    <w:p w14:paraId="442C0B05">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2" w:name="_Toc373"/>
      <w:r>
        <w:rPr>
          <w:rFonts w:hint="eastAsia" w:ascii="Times New Roman" w:hAnsi="Times New Roman" w:eastAsia="方正楷体_GB2312" w:cs="Arial"/>
          <w:snapToGrid w:val="0"/>
          <w:color w:val="auto"/>
          <w:kern w:val="0"/>
          <w:sz w:val="32"/>
          <w:szCs w:val="21"/>
          <w:highlight w:val="none"/>
          <w:lang w:val="en-US" w:eastAsia="zh-CN"/>
        </w:rPr>
        <w:t>（二）组织架构及管理制度</w:t>
      </w:r>
      <w:bookmarkEnd w:id="2"/>
    </w:p>
    <w:p w14:paraId="753A1E56">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i/>
          <w:iCs/>
          <w:snapToGrid w:val="0"/>
          <w:color w:val="auto"/>
          <w:kern w:val="0"/>
          <w:sz w:val="32"/>
          <w:szCs w:val="21"/>
          <w:highlight w:val="none"/>
          <w:u w:val="single"/>
          <w:lang w:val="en-US" w:eastAsia="zh-CN"/>
        </w:rPr>
      </w:pPr>
      <w:r>
        <w:rPr>
          <w:rFonts w:hint="default" w:ascii="Times New Roman" w:hAnsi="Times New Roman" w:eastAsia="仿宋_GB2312" w:cs="Arial"/>
          <w:i/>
          <w:iCs/>
          <w:snapToGrid w:val="0"/>
          <w:color w:val="auto"/>
          <w:kern w:val="0"/>
          <w:sz w:val="32"/>
          <w:szCs w:val="21"/>
          <w:highlight w:val="none"/>
          <w:u w:val="single"/>
          <w:lang w:val="en-US" w:eastAsia="zh-CN"/>
        </w:rPr>
        <w:t>描述企业的组织架构情况和企业数字化相关管理制度建设情况，如数字化相关部门的人员数量及构成、在数字</w:t>
      </w:r>
      <w:r>
        <w:rPr>
          <w:rFonts w:hint="eastAsia" w:ascii="Times New Roman" w:hAnsi="Times New Roman" w:eastAsia="仿宋_GB2312" w:cs="Arial"/>
          <w:i/>
          <w:iCs/>
          <w:snapToGrid w:val="0"/>
          <w:color w:val="auto"/>
          <w:kern w:val="0"/>
          <w:sz w:val="32"/>
          <w:szCs w:val="21"/>
          <w:highlight w:val="none"/>
          <w:u w:val="single"/>
          <w:lang w:val="en-US" w:eastAsia="zh-CN"/>
        </w:rPr>
        <w:t>化转型中的具体角色和职责、数字化转型所需的管理制度、数字化信息系统管理相关制度规范、跨部门数字化转型合作机制、管理制度实施情况和效果等。</w:t>
      </w:r>
    </w:p>
    <w:p w14:paraId="3D733458">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3" w:name="_Toc16262"/>
      <w:r>
        <w:rPr>
          <w:rFonts w:hint="eastAsia" w:ascii="Times New Roman" w:hAnsi="Times New Roman" w:eastAsia="方正楷体_GB2312" w:cs="Arial"/>
          <w:snapToGrid w:val="0"/>
          <w:color w:val="auto"/>
          <w:kern w:val="0"/>
          <w:sz w:val="32"/>
          <w:szCs w:val="21"/>
          <w:highlight w:val="none"/>
          <w:lang w:val="en-US" w:eastAsia="zh-CN"/>
        </w:rPr>
        <w:t>（三）生产模式及生产工艺</w:t>
      </w:r>
      <w:bookmarkEnd w:id="3"/>
    </w:p>
    <w:p w14:paraId="3A7AE8FC">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i/>
          <w:iCs/>
          <w:snapToGrid w:val="0"/>
          <w:color w:val="auto"/>
          <w:kern w:val="0"/>
          <w:sz w:val="32"/>
          <w:szCs w:val="21"/>
          <w:highlight w:val="none"/>
          <w:u w:val="single"/>
          <w:lang w:val="en-US" w:eastAsia="zh-CN"/>
        </w:rPr>
      </w:pPr>
      <w:r>
        <w:rPr>
          <w:rFonts w:hint="default" w:ascii="Times New Roman" w:hAnsi="Times New Roman" w:eastAsia="仿宋_GB2312" w:cs="Arial"/>
          <w:i/>
          <w:iCs/>
          <w:snapToGrid w:val="0"/>
          <w:color w:val="auto"/>
          <w:kern w:val="0"/>
          <w:sz w:val="32"/>
          <w:szCs w:val="21"/>
          <w:highlight w:val="none"/>
          <w:u w:val="single"/>
          <w:lang w:val="en-US" w:eastAsia="zh-CN"/>
        </w:rPr>
        <w:t>描述企业的生产模式、生产类型、生产工艺、技术水平等情况，重点介绍关键生产工序和工艺流程情况</w:t>
      </w:r>
      <w:r>
        <w:rPr>
          <w:rFonts w:hint="eastAsia" w:ascii="Times New Roman" w:hAnsi="Times New Roman" w:eastAsia="仿宋_GB2312" w:cs="Arial"/>
          <w:i/>
          <w:iCs/>
          <w:snapToGrid w:val="0"/>
          <w:color w:val="auto"/>
          <w:kern w:val="0"/>
          <w:sz w:val="32"/>
          <w:szCs w:val="21"/>
          <w:highlight w:val="none"/>
          <w:u w:val="single"/>
          <w:lang w:val="en-US" w:eastAsia="zh-CN"/>
        </w:rPr>
        <w:t>。</w:t>
      </w:r>
    </w:p>
    <w:p w14:paraId="34464306">
      <w:pPr>
        <w:kinsoku w:val="0"/>
        <w:autoSpaceDE/>
        <w:autoSpaceDN/>
        <w:bidi w:val="0"/>
        <w:adjustRightInd w:val="0"/>
        <w:snapToGrid w:val="0"/>
        <w:spacing w:line="560" w:lineRule="exact"/>
        <w:ind w:firstLine="640" w:firstLineChars="200"/>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4" w:name="_Toc13351"/>
      <w:r>
        <w:rPr>
          <w:rFonts w:hint="eastAsia" w:ascii="Times New Roman" w:hAnsi="Times New Roman" w:eastAsia="黑体" w:cs="Arial"/>
          <w:snapToGrid w:val="0"/>
          <w:color w:val="auto"/>
          <w:kern w:val="0"/>
          <w:sz w:val="32"/>
          <w:szCs w:val="21"/>
          <w:highlight w:val="none"/>
          <w:lang w:val="en-US" w:eastAsia="zh-CN"/>
        </w:rPr>
        <w:t>二、企业数字化水平诊断结果分析</w:t>
      </w:r>
      <w:bookmarkEnd w:id="4"/>
    </w:p>
    <w:p w14:paraId="27656947">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5" w:name="_Toc13946"/>
      <w:r>
        <w:rPr>
          <w:rFonts w:hint="eastAsia" w:ascii="Times New Roman" w:hAnsi="Times New Roman" w:eastAsia="方正楷体_GB2312" w:cs="Arial"/>
          <w:snapToGrid w:val="0"/>
          <w:color w:val="auto"/>
          <w:kern w:val="0"/>
          <w:sz w:val="32"/>
          <w:szCs w:val="21"/>
          <w:highlight w:val="none"/>
          <w:lang w:val="en-US" w:eastAsia="zh-CN"/>
        </w:rPr>
        <w:t>（一）诊断评估方法</w:t>
      </w:r>
      <w:bookmarkEnd w:id="5"/>
    </w:p>
    <w:p w14:paraId="3D66249F">
      <w:p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i/>
          <w:iCs/>
          <w:snapToGrid w:val="0"/>
          <w:color w:val="auto"/>
          <w:kern w:val="0"/>
          <w:sz w:val="32"/>
          <w:szCs w:val="21"/>
          <w:highlight w:val="none"/>
          <w:u w:val="single"/>
          <w:lang w:val="en-US" w:eastAsia="zh-CN"/>
        </w:rPr>
      </w:pPr>
      <w:r>
        <w:rPr>
          <w:rFonts w:hint="eastAsia" w:ascii="Times New Roman" w:hAnsi="Times New Roman" w:eastAsia="仿宋_GB2312" w:cs="Arial"/>
          <w:i/>
          <w:iCs/>
          <w:snapToGrid w:val="0"/>
          <w:color w:val="auto"/>
          <w:kern w:val="0"/>
          <w:sz w:val="32"/>
          <w:szCs w:val="21"/>
          <w:highlight w:val="none"/>
          <w:u w:val="single"/>
          <w:lang w:val="en-US" w:eastAsia="zh-CN"/>
        </w:rPr>
        <w:t>描述评估诊断参考模型、评估诊断方法及工具、评估诊断内容等。（要求评估诊断结合工信部发布的《中小企业数字化水平评测指标（2024年版）》等文件规范，对企业的研、产、供、销、服等关键业务环节进行评估诊断，从数字化基础、管理、成效、数字化经营应用场景等四个维度综合评估中小企业数字化发展水平。）</w:t>
      </w:r>
    </w:p>
    <w:p w14:paraId="370638F5">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6" w:name="_Toc2254"/>
      <w:r>
        <w:rPr>
          <w:rFonts w:hint="eastAsia" w:ascii="Times New Roman" w:hAnsi="Times New Roman" w:eastAsia="方正楷体_GB2312" w:cs="Arial"/>
          <w:snapToGrid w:val="0"/>
          <w:color w:val="auto"/>
          <w:kern w:val="0"/>
          <w:sz w:val="32"/>
          <w:szCs w:val="21"/>
          <w:highlight w:val="none"/>
          <w:lang w:val="en-US" w:eastAsia="zh-CN"/>
        </w:rPr>
        <w:t>（二）企业数字化水平等级</w:t>
      </w:r>
      <w:bookmarkEnd w:id="6"/>
    </w:p>
    <w:p w14:paraId="3374CD86">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i/>
          <w:iCs/>
          <w:snapToGrid w:val="0"/>
          <w:color w:val="auto"/>
          <w:kern w:val="0"/>
          <w:sz w:val="32"/>
          <w:szCs w:val="21"/>
          <w:highlight w:val="none"/>
          <w:u w:val="single"/>
          <w:lang w:val="en-US" w:eastAsia="zh-CN"/>
        </w:rPr>
      </w:pPr>
      <w:r>
        <w:rPr>
          <w:rFonts w:hint="default" w:ascii="Times New Roman" w:hAnsi="Times New Roman" w:eastAsia="仿宋_GB2312" w:cs="Arial"/>
          <w:i/>
          <w:iCs/>
          <w:snapToGrid w:val="0"/>
          <w:color w:val="auto"/>
          <w:kern w:val="0"/>
          <w:sz w:val="32"/>
          <w:szCs w:val="21"/>
          <w:highlight w:val="none"/>
          <w:u w:val="single"/>
          <w:lang w:val="en-US" w:eastAsia="zh-CN"/>
        </w:rPr>
        <w:t>根据企业现状及现场评估诊断情况，对照工信部发布的《中小企业数字化水平评测指标</w:t>
      </w:r>
      <w:r>
        <w:rPr>
          <w:rFonts w:hint="eastAsia" w:ascii="Times New Roman" w:hAnsi="Times New Roman" w:eastAsia="仿宋_GB2312" w:cs="Arial"/>
          <w:i/>
          <w:iCs/>
          <w:snapToGrid w:val="0"/>
          <w:color w:val="auto"/>
          <w:kern w:val="0"/>
          <w:sz w:val="32"/>
          <w:szCs w:val="21"/>
          <w:highlight w:val="none"/>
          <w:u w:val="single"/>
          <w:lang w:val="en-US" w:eastAsia="zh-CN"/>
        </w:rPr>
        <w:t>（2024年版）</w:t>
      </w:r>
      <w:r>
        <w:rPr>
          <w:rFonts w:hint="default" w:ascii="Times New Roman" w:hAnsi="Times New Roman" w:eastAsia="仿宋_GB2312" w:cs="Arial"/>
          <w:i/>
          <w:iCs/>
          <w:snapToGrid w:val="0"/>
          <w:color w:val="auto"/>
          <w:kern w:val="0"/>
          <w:sz w:val="32"/>
          <w:szCs w:val="21"/>
          <w:highlight w:val="none"/>
          <w:u w:val="single"/>
          <w:lang w:val="en-US" w:eastAsia="zh-CN"/>
        </w:rPr>
        <w:t>》的相关要求进行评测，描述企业数字化水平评测结果，确定企业数字化水平等级。（最终附上数字化水平自测：https://zjtx.miit.gov.cn</w:t>
      </w:r>
      <w:r>
        <w:rPr>
          <w:rFonts w:hint="eastAsia" w:ascii="Times New Roman" w:hAnsi="Times New Roman" w:eastAsia="仿宋_GB2312" w:cs="Arial"/>
          <w:i/>
          <w:iCs/>
          <w:snapToGrid w:val="0"/>
          <w:color w:val="auto"/>
          <w:kern w:val="0"/>
          <w:sz w:val="32"/>
          <w:szCs w:val="21"/>
          <w:highlight w:val="none"/>
          <w:u w:val="single"/>
          <w:lang w:val="en-US" w:eastAsia="zh-CN"/>
        </w:rPr>
        <w:t>测试</w:t>
      </w:r>
      <w:r>
        <w:rPr>
          <w:rFonts w:hint="default" w:ascii="Times New Roman" w:hAnsi="Times New Roman" w:eastAsia="仿宋_GB2312" w:cs="Arial"/>
          <w:i/>
          <w:iCs/>
          <w:snapToGrid w:val="0"/>
          <w:color w:val="auto"/>
          <w:kern w:val="0"/>
          <w:sz w:val="32"/>
          <w:szCs w:val="21"/>
          <w:highlight w:val="none"/>
          <w:u w:val="single"/>
          <w:lang w:val="en-US" w:eastAsia="zh-CN"/>
        </w:rPr>
        <w:t>结果截图</w:t>
      </w:r>
      <w:r>
        <w:rPr>
          <w:rFonts w:hint="eastAsia" w:ascii="Times New Roman" w:hAnsi="Times New Roman" w:eastAsia="仿宋_GB2312" w:cs="Arial"/>
          <w:i/>
          <w:iCs/>
          <w:snapToGrid w:val="0"/>
          <w:color w:val="auto"/>
          <w:kern w:val="0"/>
          <w:sz w:val="32"/>
          <w:szCs w:val="21"/>
          <w:highlight w:val="none"/>
          <w:u w:val="single"/>
          <w:lang w:val="en-US" w:eastAsia="zh-CN"/>
        </w:rPr>
        <w:t>。</w:t>
      </w:r>
    </w:p>
    <w:p w14:paraId="04BBFBB1">
      <w:pPr>
        <w:widowControl w:val="0"/>
        <w:kinsoku w:val="0"/>
        <w:autoSpaceDE/>
        <w:autoSpaceDN/>
        <w:bidi w:val="0"/>
        <w:adjustRightInd w:val="0"/>
        <w:snapToGrid w:val="0"/>
        <w:spacing w:line="400" w:lineRule="exact"/>
        <w:ind w:left="0" w:firstLine="0" w:firstLineChars="0"/>
        <w:jc w:val="center"/>
        <w:textAlignment w:val="baseline"/>
        <w:rPr>
          <w:rFonts w:hint="default" w:ascii="Times New Roman" w:hAnsi="Times New Roman" w:eastAsia="黑体" w:cstheme="minorBidi"/>
          <w:snapToGrid w:val="0"/>
          <w:color w:val="auto"/>
          <w:kern w:val="2"/>
          <w:sz w:val="24"/>
          <w:szCs w:val="24"/>
          <w:highlight w:val="none"/>
          <w:lang w:val="en-US" w:eastAsia="zh-CN"/>
        </w:rPr>
      </w:pPr>
      <w:r>
        <w:rPr>
          <w:rFonts w:hint="eastAsia" w:ascii="Times New Roman" w:hAnsi="Times New Roman" w:eastAsia="黑体" w:cstheme="minorBidi"/>
          <w:snapToGrid w:val="0"/>
          <w:color w:val="auto"/>
          <w:kern w:val="2"/>
          <w:sz w:val="24"/>
          <w:szCs w:val="24"/>
          <w:highlight w:val="none"/>
          <w:lang w:val="en-US" w:eastAsia="zh-CN"/>
        </w:rPr>
        <w:t>表2  公司数字化基础、管理和成效三个维度的评测得分情况表</w:t>
      </w:r>
    </w:p>
    <w:tbl>
      <w:tblPr>
        <w:tblStyle w:val="11"/>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746"/>
        <w:gridCol w:w="2112"/>
        <w:gridCol w:w="2006"/>
        <w:gridCol w:w="1457"/>
      </w:tblGrid>
      <w:tr w14:paraId="5666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6" w:type="pct"/>
            <w:vMerge w:val="restart"/>
            <w:shd w:val="clear" w:color="auto" w:fill="auto"/>
            <w:vAlign w:val="center"/>
          </w:tcPr>
          <w:p w14:paraId="64A5331C">
            <w:pPr>
              <w:keepNext w:val="0"/>
              <w:keepLines w:val="0"/>
              <w:pageBreakBefore w:val="0"/>
              <w:widowControl w:val="0"/>
              <w:kinsoku/>
              <w:wordWrap/>
              <w:overflowPunct/>
              <w:topLinePunct w:val="0"/>
              <w:autoSpaceDE/>
              <w:autoSpaceDN/>
              <w:bidi w:val="0"/>
              <w:adjustRightInd/>
              <w:snapToGrid/>
              <w:spacing w:line="240" w:lineRule="auto"/>
              <w:ind w:left="159" w:leftChars="0" w:right="151" w:rightChars="0"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一级指标</w:t>
            </w:r>
          </w:p>
        </w:tc>
        <w:tc>
          <w:tcPr>
            <w:tcW w:w="985" w:type="pct"/>
            <w:vMerge w:val="restart"/>
            <w:shd w:val="clear" w:color="auto" w:fill="auto"/>
            <w:vAlign w:val="center"/>
          </w:tcPr>
          <w:p w14:paraId="375EA65D">
            <w:pPr>
              <w:keepNext w:val="0"/>
              <w:keepLines w:val="0"/>
              <w:pageBreakBefore w:val="0"/>
              <w:widowControl w:val="0"/>
              <w:kinsoku/>
              <w:wordWrap/>
              <w:overflowPunct/>
              <w:topLinePunct w:val="0"/>
              <w:autoSpaceDE/>
              <w:autoSpaceDN/>
              <w:bidi w:val="0"/>
              <w:adjustRightInd/>
              <w:snapToGrid/>
              <w:spacing w:line="240" w:lineRule="auto"/>
              <w:ind w:left="159" w:leftChars="0" w:right="151" w:rightChars="0"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数字化基础（50分）</w:t>
            </w:r>
          </w:p>
        </w:tc>
        <w:tc>
          <w:tcPr>
            <w:tcW w:w="1192" w:type="pct"/>
            <w:vMerge w:val="restart"/>
            <w:shd w:val="clear" w:color="auto" w:fill="auto"/>
            <w:vAlign w:val="center"/>
          </w:tcPr>
          <w:p w14:paraId="2683B725">
            <w:pPr>
              <w:keepNext w:val="0"/>
              <w:keepLines w:val="0"/>
              <w:pageBreakBefore w:val="0"/>
              <w:widowControl w:val="0"/>
              <w:kinsoku/>
              <w:wordWrap/>
              <w:overflowPunct/>
              <w:topLinePunct w:val="0"/>
              <w:autoSpaceDE/>
              <w:autoSpaceDN/>
              <w:bidi w:val="0"/>
              <w:adjustRightInd/>
              <w:snapToGrid/>
              <w:spacing w:line="240" w:lineRule="auto"/>
              <w:ind w:left="159" w:right="151"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数字化管理</w:t>
            </w:r>
          </w:p>
          <w:p w14:paraId="52A69BB9">
            <w:pPr>
              <w:keepNext w:val="0"/>
              <w:keepLines w:val="0"/>
              <w:pageBreakBefore w:val="0"/>
              <w:widowControl w:val="0"/>
              <w:kinsoku/>
              <w:wordWrap/>
              <w:overflowPunct/>
              <w:topLinePunct w:val="0"/>
              <w:autoSpaceDE/>
              <w:autoSpaceDN/>
              <w:bidi w:val="0"/>
              <w:adjustRightInd/>
              <w:snapToGrid/>
              <w:spacing w:line="240" w:lineRule="auto"/>
              <w:ind w:left="159" w:leftChars="0" w:right="151" w:rightChars="0"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（30分）</w:t>
            </w:r>
          </w:p>
        </w:tc>
        <w:tc>
          <w:tcPr>
            <w:tcW w:w="1132" w:type="pct"/>
            <w:vMerge w:val="restart"/>
            <w:shd w:val="clear" w:color="auto" w:fill="auto"/>
            <w:vAlign w:val="center"/>
          </w:tcPr>
          <w:p w14:paraId="7D8CF882">
            <w:pPr>
              <w:keepNext w:val="0"/>
              <w:keepLines w:val="0"/>
              <w:pageBreakBefore w:val="0"/>
              <w:widowControl w:val="0"/>
              <w:kinsoku/>
              <w:wordWrap/>
              <w:overflowPunct/>
              <w:topLinePunct w:val="0"/>
              <w:autoSpaceDE/>
              <w:autoSpaceDN/>
              <w:bidi w:val="0"/>
              <w:adjustRightInd/>
              <w:snapToGrid/>
              <w:spacing w:line="240" w:lineRule="auto"/>
              <w:ind w:left="159" w:right="151"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数字化成效</w:t>
            </w:r>
          </w:p>
          <w:p w14:paraId="5A11B5D7">
            <w:pPr>
              <w:keepNext w:val="0"/>
              <w:keepLines w:val="0"/>
              <w:pageBreakBefore w:val="0"/>
              <w:widowControl w:val="0"/>
              <w:kinsoku/>
              <w:wordWrap/>
              <w:overflowPunct/>
              <w:topLinePunct w:val="0"/>
              <w:autoSpaceDE/>
              <w:autoSpaceDN/>
              <w:bidi w:val="0"/>
              <w:adjustRightInd/>
              <w:snapToGrid/>
              <w:spacing w:line="240" w:lineRule="auto"/>
              <w:ind w:left="159" w:leftChars="0" w:right="151" w:rightChars="0"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（20分)</w:t>
            </w:r>
          </w:p>
        </w:tc>
        <w:tc>
          <w:tcPr>
            <w:tcW w:w="822" w:type="pct"/>
            <w:vMerge w:val="restart"/>
            <w:shd w:val="clear" w:color="auto" w:fill="auto"/>
            <w:vAlign w:val="center"/>
          </w:tcPr>
          <w:p w14:paraId="4F8CEA06">
            <w:pPr>
              <w:keepNext w:val="0"/>
              <w:keepLines w:val="0"/>
              <w:pageBreakBefore w:val="0"/>
              <w:widowControl w:val="0"/>
              <w:kinsoku/>
              <w:wordWrap/>
              <w:overflowPunct/>
              <w:topLinePunct w:val="0"/>
              <w:autoSpaceDE/>
              <w:autoSpaceDN/>
              <w:bidi w:val="0"/>
              <w:adjustRightInd/>
              <w:snapToGrid/>
              <w:spacing w:line="240" w:lineRule="auto"/>
              <w:ind w:left="159" w:leftChars="0" w:right="151" w:rightChars="0" w:firstLine="4" w:firstLineChars="0"/>
              <w:jc w:val="center"/>
              <w:textAlignment w:val="auto"/>
              <w:rPr>
                <w:rFonts w:hint="default" w:ascii="Times New Roman" w:hAnsi="Times New Roman" w:eastAsia="黑体" w:cs="Times New Roman"/>
                <w:snapToGrid/>
                <w:color w:val="auto"/>
                <w:spacing w:val="-7"/>
                <w:kern w:val="2"/>
                <w:sz w:val="24"/>
                <w:szCs w:val="24"/>
                <w:highlight w:val="none"/>
                <w:lang w:val="en-US" w:eastAsia="zh-CN" w:bidi="ar-SA"/>
              </w:rPr>
            </w:pPr>
            <w:r>
              <w:rPr>
                <w:rFonts w:hint="default" w:ascii="Times New Roman" w:hAnsi="Times New Roman" w:eastAsia="黑体" w:cs="Times New Roman"/>
                <w:snapToGrid/>
                <w:color w:val="auto"/>
                <w:spacing w:val="-7"/>
                <w:kern w:val="2"/>
                <w:sz w:val="24"/>
                <w:szCs w:val="24"/>
                <w:highlight w:val="none"/>
                <w:lang w:val="en-US" w:eastAsia="zh-CN" w:bidi="ar-SA"/>
              </w:rPr>
              <w:t>总分</w:t>
            </w:r>
          </w:p>
        </w:tc>
      </w:tr>
      <w:tr w14:paraId="39E6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6" w:type="pct"/>
            <w:vMerge w:val="continue"/>
            <w:shd w:val="clear" w:color="auto" w:fill="auto"/>
            <w:vAlign w:val="center"/>
          </w:tcPr>
          <w:p w14:paraId="5C552074">
            <w:pPr>
              <w:keepNext w:val="0"/>
              <w:keepLines w:val="0"/>
              <w:pageBreakBefore w:val="0"/>
              <w:widowControl/>
              <w:numPr>
                <w:ilvl w:val="0"/>
                <w:numId w:val="0"/>
              </w:numPr>
              <w:kinsoku/>
              <w:wordWrap/>
              <w:overflowPunct/>
              <w:topLinePunct w:val="0"/>
              <w:autoSpaceDE/>
              <w:autoSpaceDN/>
              <w:bidi w:val="0"/>
              <w:adjustRightInd/>
              <w:snapToGrid/>
              <w:spacing w:line="240" w:lineRule="auto"/>
              <w:ind w:left="420" w:leftChars="200" w:firstLine="560" w:firstLineChars="20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985" w:type="pct"/>
            <w:vMerge w:val="continue"/>
            <w:shd w:val="clear" w:color="auto" w:fill="auto"/>
            <w:vAlign w:val="center"/>
          </w:tcPr>
          <w:p w14:paraId="02C4A1CA">
            <w:pPr>
              <w:keepNext w:val="0"/>
              <w:keepLines w:val="0"/>
              <w:pageBreakBefore w:val="0"/>
              <w:widowControl/>
              <w:numPr>
                <w:ilvl w:val="0"/>
                <w:numId w:val="0"/>
              </w:numPr>
              <w:kinsoku/>
              <w:wordWrap/>
              <w:overflowPunct/>
              <w:topLinePunct w:val="0"/>
              <w:autoSpaceDE/>
              <w:autoSpaceDN/>
              <w:bidi w:val="0"/>
              <w:adjustRightInd/>
              <w:snapToGrid/>
              <w:spacing w:line="240" w:lineRule="auto"/>
              <w:ind w:left="420" w:leftChars="200" w:firstLine="560" w:firstLineChars="20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1192" w:type="pct"/>
            <w:vMerge w:val="continue"/>
            <w:shd w:val="clear" w:color="auto" w:fill="auto"/>
            <w:vAlign w:val="center"/>
          </w:tcPr>
          <w:p w14:paraId="379C4954">
            <w:pPr>
              <w:keepNext w:val="0"/>
              <w:keepLines w:val="0"/>
              <w:pageBreakBefore w:val="0"/>
              <w:widowControl/>
              <w:numPr>
                <w:ilvl w:val="0"/>
                <w:numId w:val="0"/>
              </w:numPr>
              <w:kinsoku/>
              <w:wordWrap/>
              <w:overflowPunct/>
              <w:topLinePunct w:val="0"/>
              <w:autoSpaceDE/>
              <w:autoSpaceDN/>
              <w:bidi w:val="0"/>
              <w:adjustRightInd/>
              <w:snapToGrid/>
              <w:spacing w:line="240" w:lineRule="auto"/>
              <w:ind w:left="420" w:leftChars="200" w:firstLine="560" w:firstLineChars="20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1132" w:type="pct"/>
            <w:vMerge w:val="continue"/>
            <w:shd w:val="clear" w:color="auto" w:fill="auto"/>
            <w:vAlign w:val="center"/>
          </w:tcPr>
          <w:p w14:paraId="1D259379">
            <w:pPr>
              <w:keepNext w:val="0"/>
              <w:keepLines w:val="0"/>
              <w:pageBreakBefore w:val="0"/>
              <w:widowControl/>
              <w:numPr>
                <w:ilvl w:val="0"/>
                <w:numId w:val="0"/>
              </w:numPr>
              <w:kinsoku/>
              <w:wordWrap/>
              <w:overflowPunct/>
              <w:topLinePunct w:val="0"/>
              <w:autoSpaceDE/>
              <w:autoSpaceDN/>
              <w:bidi w:val="0"/>
              <w:adjustRightInd/>
              <w:snapToGrid/>
              <w:spacing w:line="240" w:lineRule="auto"/>
              <w:ind w:left="420" w:leftChars="200" w:firstLine="560" w:firstLineChars="20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822" w:type="pct"/>
            <w:vMerge w:val="continue"/>
            <w:shd w:val="clear" w:color="auto" w:fill="auto"/>
            <w:vAlign w:val="center"/>
          </w:tcPr>
          <w:p w14:paraId="5AA61B4C">
            <w:pPr>
              <w:keepNext w:val="0"/>
              <w:keepLines w:val="0"/>
              <w:pageBreakBefore w:val="0"/>
              <w:widowControl/>
              <w:numPr>
                <w:ilvl w:val="0"/>
                <w:numId w:val="0"/>
              </w:numPr>
              <w:kinsoku/>
              <w:wordWrap/>
              <w:overflowPunct/>
              <w:topLinePunct w:val="0"/>
              <w:autoSpaceDE/>
              <w:autoSpaceDN/>
              <w:bidi w:val="0"/>
              <w:adjustRightInd/>
              <w:snapToGrid/>
              <w:spacing w:line="240" w:lineRule="auto"/>
              <w:ind w:left="420" w:leftChars="200" w:firstLine="560" w:firstLineChars="20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r>
      <w:tr w14:paraId="2B2A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shd w:val="clear" w:color="auto" w:fill="auto"/>
            <w:vAlign w:val="center"/>
          </w:tcPr>
          <w:p w14:paraId="5D0F91E8">
            <w:pPr>
              <w:keepNext w:val="0"/>
              <w:keepLines w:val="0"/>
              <w:pageBreakBefore w:val="0"/>
              <w:widowControl w:val="0"/>
              <w:kinsoku/>
              <w:wordWrap/>
              <w:overflowPunct/>
              <w:topLinePunct w:val="0"/>
              <w:autoSpaceDE/>
              <w:autoSpaceDN/>
              <w:bidi w:val="0"/>
              <w:adjustRightInd/>
              <w:snapToGrid/>
              <w:spacing w:line="240" w:lineRule="auto"/>
              <w:ind w:right="151" w:rightChars="0" w:firstLine="0" w:firstLineChars="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r>
              <w:rPr>
                <w:rFonts w:hint="default" w:ascii="Times New Roman" w:hAnsi="Times New Roman" w:eastAsia="黑体" w:cs="Times New Roman"/>
                <w:snapToGrid/>
                <w:color w:val="auto"/>
                <w:spacing w:val="-7"/>
                <w:kern w:val="2"/>
                <w:sz w:val="24"/>
                <w:szCs w:val="24"/>
                <w:highlight w:val="none"/>
                <w:lang w:val="en-US" w:eastAsia="zh-CN" w:bidi="ar-SA"/>
              </w:rPr>
              <w:t>得</w:t>
            </w:r>
            <w:r>
              <w:rPr>
                <w:rFonts w:hint="eastAsia" w:ascii="Times New Roman" w:hAnsi="Times New Roman" w:eastAsia="黑体" w:cs="Times New Roman"/>
                <w:snapToGrid/>
                <w:color w:val="auto"/>
                <w:spacing w:val="-7"/>
                <w:kern w:val="2"/>
                <w:sz w:val="24"/>
                <w:szCs w:val="24"/>
                <w:highlight w:val="none"/>
                <w:lang w:val="en-US" w:eastAsia="zh-CN" w:bidi="ar-SA"/>
              </w:rPr>
              <w:t xml:space="preserve">  </w:t>
            </w:r>
            <w:r>
              <w:rPr>
                <w:rFonts w:hint="default" w:ascii="Times New Roman" w:hAnsi="Times New Roman" w:eastAsia="黑体" w:cs="Times New Roman"/>
                <w:snapToGrid/>
                <w:color w:val="auto"/>
                <w:spacing w:val="-7"/>
                <w:kern w:val="2"/>
                <w:sz w:val="24"/>
                <w:szCs w:val="24"/>
                <w:highlight w:val="none"/>
                <w:lang w:val="en-US" w:eastAsia="zh-CN" w:bidi="ar-SA"/>
              </w:rPr>
              <w:t>分</w:t>
            </w:r>
          </w:p>
        </w:tc>
        <w:tc>
          <w:tcPr>
            <w:tcW w:w="985" w:type="pct"/>
            <w:shd w:val="clear" w:color="auto" w:fill="auto"/>
            <w:vAlign w:val="center"/>
          </w:tcPr>
          <w:p w14:paraId="773A4C2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1192" w:type="pct"/>
            <w:shd w:val="clear" w:color="auto" w:fill="auto"/>
            <w:vAlign w:val="center"/>
          </w:tcPr>
          <w:p w14:paraId="13EABD6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1132" w:type="pct"/>
            <w:shd w:val="clear" w:color="auto" w:fill="auto"/>
            <w:vAlign w:val="center"/>
          </w:tcPr>
          <w:p w14:paraId="7A90A65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c>
          <w:tcPr>
            <w:tcW w:w="822" w:type="pct"/>
            <w:shd w:val="clear" w:color="auto" w:fill="auto"/>
            <w:vAlign w:val="center"/>
          </w:tcPr>
          <w:p w14:paraId="745F646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Cs/>
                <w:snapToGrid/>
                <w:color w:val="auto"/>
                <w:kern w:val="2"/>
                <w:sz w:val="28"/>
                <w:szCs w:val="28"/>
                <w:highlight w:val="none"/>
                <w:lang w:val="en-US" w:eastAsia="zh-CN" w:bidi="ar"/>
              </w:rPr>
            </w:pPr>
          </w:p>
        </w:tc>
      </w:tr>
    </w:tbl>
    <w:p w14:paraId="392ADF30">
      <w:pPr>
        <w:widowControl w:val="0"/>
        <w:kinsoku w:val="0"/>
        <w:autoSpaceDE/>
        <w:autoSpaceDN/>
        <w:bidi w:val="0"/>
        <w:adjustRightInd w:val="0"/>
        <w:snapToGrid w:val="0"/>
        <w:spacing w:line="400" w:lineRule="exact"/>
        <w:ind w:left="0" w:firstLine="0" w:firstLineChars="0"/>
        <w:jc w:val="center"/>
        <w:textAlignment w:val="baseline"/>
        <w:rPr>
          <w:rFonts w:hint="default" w:ascii="Times New Roman" w:hAnsi="Times New Roman" w:eastAsia="黑体" w:cstheme="minorBidi"/>
          <w:snapToGrid w:val="0"/>
          <w:color w:val="auto"/>
          <w:kern w:val="2"/>
          <w:sz w:val="24"/>
          <w:szCs w:val="24"/>
          <w:highlight w:val="none"/>
          <w:lang w:val="en-US" w:eastAsia="zh-CN"/>
        </w:rPr>
      </w:pPr>
      <w:r>
        <w:rPr>
          <w:rFonts w:hint="eastAsia" w:ascii="Times New Roman" w:hAnsi="Times New Roman" w:eastAsia="黑体" w:cstheme="minorBidi"/>
          <w:snapToGrid w:val="0"/>
          <w:color w:val="auto"/>
          <w:kern w:val="2"/>
          <w:sz w:val="24"/>
          <w:szCs w:val="24"/>
          <w:highlight w:val="none"/>
          <w:lang w:val="en-US" w:eastAsia="zh-CN"/>
        </w:rPr>
        <w:t>表3  公司数字化经营应用场景详细分布及等级情况表（表*为约束性场景）</w:t>
      </w:r>
    </w:p>
    <w:tbl>
      <w:tblPr>
        <w:tblStyle w:val="18"/>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0"/>
        <w:gridCol w:w="483"/>
        <w:gridCol w:w="497"/>
        <w:gridCol w:w="499"/>
        <w:gridCol w:w="512"/>
        <w:gridCol w:w="506"/>
        <w:gridCol w:w="505"/>
        <w:gridCol w:w="499"/>
        <w:gridCol w:w="499"/>
        <w:gridCol w:w="499"/>
        <w:gridCol w:w="519"/>
        <w:gridCol w:w="505"/>
        <w:gridCol w:w="510"/>
        <w:gridCol w:w="505"/>
        <w:gridCol w:w="499"/>
        <w:gridCol w:w="505"/>
        <w:gridCol w:w="515"/>
      </w:tblGrid>
      <w:tr w14:paraId="5D38F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jc w:val="center"/>
        </w:trPr>
        <w:tc>
          <w:tcPr>
            <w:tcW w:w="446" w:type="pct"/>
            <w:tcMar>
              <w:top w:w="0" w:type="dxa"/>
              <w:left w:w="0" w:type="dxa"/>
              <w:bottom w:w="0" w:type="dxa"/>
              <w:right w:w="0" w:type="dxa"/>
            </w:tcMar>
            <w:vAlign w:val="center"/>
          </w:tcPr>
          <w:p w14:paraId="143FCE6E">
            <w:pPr>
              <w:keepNext w:val="0"/>
              <w:keepLines w:val="0"/>
              <w:pageBreakBefore w:val="0"/>
              <w:widowControl w:val="0"/>
              <w:kinsoku/>
              <w:wordWrap/>
              <w:overflowPunct/>
              <w:topLinePunct w:val="0"/>
              <w:autoSpaceDE/>
              <w:autoSpaceDN/>
              <w:bidi w:val="0"/>
              <w:adjustRightInd/>
              <w:snapToGrid/>
              <w:spacing w:line="400" w:lineRule="exact"/>
              <w:ind w:left="159" w:right="151" w:firstLine="4"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7"/>
                <w:kern w:val="2"/>
                <w:sz w:val="24"/>
                <w:szCs w:val="24"/>
                <w:highlight w:val="none"/>
                <w:lang w:val="en-US" w:eastAsia="zh-CN" w:bidi="ar-SA"/>
              </w:rPr>
              <w:t>一级</w:t>
            </w:r>
            <w:r>
              <w:rPr>
                <w:rFonts w:ascii="Times New Roman" w:hAnsi="Times New Roman" w:eastAsia="黑体" w:cs="黑体"/>
                <w:snapToGrid/>
                <w:color w:val="auto"/>
                <w:spacing w:val="-5"/>
                <w:kern w:val="2"/>
                <w:sz w:val="24"/>
                <w:szCs w:val="24"/>
                <w:highlight w:val="none"/>
                <w:lang w:val="en-US" w:eastAsia="zh-CN" w:bidi="ar-SA"/>
              </w:rPr>
              <w:t>指标</w:t>
            </w:r>
          </w:p>
        </w:tc>
        <w:tc>
          <w:tcPr>
            <w:tcW w:w="1125" w:type="pct"/>
            <w:gridSpan w:val="4"/>
            <w:tcMar>
              <w:top w:w="0" w:type="dxa"/>
              <w:left w:w="0" w:type="dxa"/>
              <w:bottom w:w="0" w:type="dxa"/>
              <w:right w:w="0" w:type="dxa"/>
            </w:tcMar>
            <w:vAlign w:val="center"/>
          </w:tcPr>
          <w:p w14:paraId="026126B1">
            <w:pPr>
              <w:keepNext w:val="0"/>
              <w:keepLines w:val="0"/>
              <w:pageBreakBefore w:val="0"/>
              <w:widowControl w:val="0"/>
              <w:kinsoku/>
              <w:wordWrap/>
              <w:overflowPunct/>
              <w:topLinePunct w:val="0"/>
              <w:autoSpaceDE/>
              <w:autoSpaceDN/>
              <w:bidi w:val="0"/>
              <w:adjustRightInd/>
              <w:snapToGrid/>
              <w:spacing w:line="400" w:lineRule="exact"/>
              <w:ind w:left="633" w:right="270" w:hanging="362" w:firstLineChars="0"/>
              <w:jc w:val="both"/>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2"/>
                <w:kern w:val="2"/>
                <w:sz w:val="24"/>
                <w:szCs w:val="24"/>
                <w:highlight w:val="none"/>
                <w:lang w:val="en-US" w:eastAsia="zh-CN" w:bidi="ar-SA"/>
              </w:rPr>
              <w:t>产品生命周期</w:t>
            </w:r>
            <w:r>
              <w:rPr>
                <w:rFonts w:ascii="Times New Roman" w:hAnsi="Times New Roman" w:eastAsia="黑体" w:cs="黑体"/>
                <w:snapToGrid/>
                <w:color w:val="auto"/>
                <w:spacing w:val="-4"/>
                <w:kern w:val="2"/>
                <w:sz w:val="24"/>
                <w:szCs w:val="24"/>
                <w:highlight w:val="none"/>
                <w:lang w:val="en-US" w:eastAsia="zh-CN" w:bidi="ar-SA"/>
              </w:rPr>
              <w:t>数字化</w:t>
            </w:r>
          </w:p>
        </w:tc>
        <w:tc>
          <w:tcPr>
            <w:tcW w:w="1710" w:type="pct"/>
            <w:gridSpan w:val="6"/>
            <w:tcMar>
              <w:top w:w="0" w:type="dxa"/>
              <w:left w:w="0" w:type="dxa"/>
              <w:bottom w:w="0" w:type="dxa"/>
              <w:right w:w="0" w:type="dxa"/>
            </w:tcMar>
            <w:vAlign w:val="center"/>
          </w:tcPr>
          <w:p w14:paraId="48AD8D4D">
            <w:pPr>
              <w:keepNext w:val="0"/>
              <w:keepLines w:val="0"/>
              <w:pageBreakBefore w:val="0"/>
              <w:widowControl w:val="0"/>
              <w:kinsoku/>
              <w:wordWrap/>
              <w:overflowPunct/>
              <w:topLinePunct w:val="0"/>
              <w:autoSpaceDE/>
              <w:autoSpaceDN/>
              <w:bidi w:val="0"/>
              <w:adjustRightInd/>
              <w:snapToGrid/>
              <w:spacing w:line="400" w:lineRule="exact"/>
              <w:ind w:left="2313" w:leftChars="0" w:right="-157" w:rightChars="0" w:hanging="1673" w:firstLineChars="0"/>
              <w:jc w:val="both"/>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2"/>
                <w:kern w:val="2"/>
                <w:sz w:val="24"/>
                <w:szCs w:val="24"/>
                <w:highlight w:val="none"/>
                <w:lang w:val="en-US" w:eastAsia="zh-CN" w:bidi="ar-SA"/>
              </w:rPr>
              <w:t>生产执行数字化</w:t>
            </w:r>
          </w:p>
        </w:tc>
        <w:tc>
          <w:tcPr>
            <w:tcW w:w="573" w:type="pct"/>
            <w:gridSpan w:val="2"/>
            <w:tcMar>
              <w:top w:w="0" w:type="dxa"/>
              <w:left w:w="0" w:type="dxa"/>
              <w:bottom w:w="0" w:type="dxa"/>
              <w:right w:w="0" w:type="dxa"/>
            </w:tcMar>
            <w:vAlign w:val="center"/>
          </w:tcPr>
          <w:p w14:paraId="516DB307">
            <w:pPr>
              <w:keepNext w:val="0"/>
              <w:keepLines w:val="0"/>
              <w:pageBreakBefore w:val="0"/>
              <w:widowControl w:val="0"/>
              <w:kinsoku/>
              <w:wordWrap/>
              <w:overflowPunct/>
              <w:topLinePunct w:val="0"/>
              <w:autoSpaceDE/>
              <w:autoSpaceDN/>
              <w:bidi w:val="0"/>
              <w:adjustRightInd/>
              <w:snapToGrid/>
              <w:spacing w:line="400" w:lineRule="exact"/>
              <w:ind w:left="151" w:right="143" w:hanging="1"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3"/>
                <w:kern w:val="2"/>
                <w:sz w:val="24"/>
                <w:szCs w:val="24"/>
                <w:highlight w:val="none"/>
                <w:lang w:val="en-US" w:eastAsia="zh-CN" w:bidi="ar-SA"/>
              </w:rPr>
              <w:t>供应链</w:t>
            </w:r>
            <w:r>
              <w:rPr>
                <w:rFonts w:ascii="Times New Roman" w:hAnsi="Times New Roman" w:eastAsia="黑体" w:cs="黑体"/>
                <w:snapToGrid/>
                <w:color w:val="auto"/>
                <w:spacing w:val="-4"/>
                <w:kern w:val="2"/>
                <w:sz w:val="24"/>
                <w:szCs w:val="24"/>
                <w:highlight w:val="none"/>
                <w:lang w:val="en-US" w:eastAsia="zh-CN" w:bidi="ar-SA"/>
              </w:rPr>
              <w:t>数字化</w:t>
            </w:r>
          </w:p>
        </w:tc>
        <w:tc>
          <w:tcPr>
            <w:tcW w:w="1143" w:type="pct"/>
            <w:gridSpan w:val="4"/>
            <w:tcMar>
              <w:top w:w="0" w:type="dxa"/>
              <w:left w:w="0" w:type="dxa"/>
              <w:bottom w:w="0" w:type="dxa"/>
              <w:right w:w="0" w:type="dxa"/>
            </w:tcMar>
            <w:vAlign w:val="center"/>
          </w:tcPr>
          <w:p w14:paraId="6CD70C3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2"/>
                <w:kern w:val="2"/>
                <w:sz w:val="24"/>
                <w:szCs w:val="24"/>
                <w:highlight w:val="none"/>
                <w:lang w:val="en-US" w:eastAsia="zh-CN" w:bidi="ar-SA"/>
              </w:rPr>
              <w:t>管理决策数字化</w:t>
            </w:r>
          </w:p>
        </w:tc>
      </w:tr>
      <w:tr w14:paraId="5E5FA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446" w:type="pct"/>
            <w:tcMar>
              <w:top w:w="0" w:type="dxa"/>
              <w:left w:w="0" w:type="dxa"/>
              <w:bottom w:w="0" w:type="dxa"/>
              <w:right w:w="0" w:type="dxa"/>
            </w:tcMar>
            <w:vAlign w:val="center"/>
          </w:tcPr>
          <w:p w14:paraId="0481E84E">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7"/>
                <w:kern w:val="2"/>
                <w:sz w:val="24"/>
                <w:szCs w:val="24"/>
                <w:highlight w:val="none"/>
                <w:lang w:val="en-US" w:eastAsia="zh-CN" w:bidi="ar-SA"/>
              </w:rPr>
              <w:t>二级</w:t>
            </w:r>
            <w:r>
              <w:rPr>
                <w:rFonts w:ascii="Times New Roman" w:hAnsi="Times New Roman" w:eastAsia="黑体" w:cs="黑体"/>
                <w:snapToGrid/>
                <w:color w:val="auto"/>
                <w:spacing w:val="-5"/>
                <w:kern w:val="2"/>
                <w:sz w:val="24"/>
                <w:szCs w:val="24"/>
                <w:highlight w:val="none"/>
                <w:lang w:val="en-US" w:eastAsia="zh-CN" w:bidi="ar-SA"/>
              </w:rPr>
              <w:t>指标</w:t>
            </w:r>
          </w:p>
        </w:tc>
        <w:tc>
          <w:tcPr>
            <w:tcW w:w="273" w:type="pct"/>
            <w:tcMar>
              <w:top w:w="0" w:type="dxa"/>
              <w:left w:w="0" w:type="dxa"/>
              <w:bottom w:w="0" w:type="dxa"/>
              <w:right w:w="0" w:type="dxa"/>
            </w:tcMar>
            <w:vAlign w:val="center"/>
          </w:tcPr>
          <w:p w14:paraId="3596AE60">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产品设计</w:t>
            </w:r>
          </w:p>
          <w:p w14:paraId="53873FF8">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1" w:type="pct"/>
            <w:tcMar>
              <w:top w:w="0" w:type="dxa"/>
              <w:left w:w="0" w:type="dxa"/>
              <w:bottom w:w="0" w:type="dxa"/>
              <w:right w:w="0" w:type="dxa"/>
            </w:tcMar>
            <w:vAlign w:val="center"/>
          </w:tcPr>
          <w:p w14:paraId="53498B2E">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工艺设计</w:t>
            </w:r>
          </w:p>
        </w:tc>
        <w:tc>
          <w:tcPr>
            <w:tcW w:w="282" w:type="pct"/>
            <w:tcMar>
              <w:top w:w="0" w:type="dxa"/>
              <w:left w:w="0" w:type="dxa"/>
              <w:bottom w:w="0" w:type="dxa"/>
              <w:right w:w="0" w:type="dxa"/>
            </w:tcMar>
            <w:vAlign w:val="center"/>
          </w:tcPr>
          <w:p w14:paraId="77747270">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营销管理</w:t>
            </w:r>
          </w:p>
          <w:p w14:paraId="24784AC7">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7" w:type="pct"/>
            <w:tcMar>
              <w:top w:w="0" w:type="dxa"/>
              <w:left w:w="0" w:type="dxa"/>
              <w:bottom w:w="0" w:type="dxa"/>
              <w:right w:w="0" w:type="dxa"/>
            </w:tcMar>
            <w:vAlign w:val="center"/>
          </w:tcPr>
          <w:p w14:paraId="32EE1F82">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售后服务</w:t>
            </w:r>
          </w:p>
        </w:tc>
        <w:tc>
          <w:tcPr>
            <w:tcW w:w="286" w:type="pct"/>
            <w:tcMar>
              <w:top w:w="0" w:type="dxa"/>
              <w:left w:w="0" w:type="dxa"/>
              <w:bottom w:w="0" w:type="dxa"/>
              <w:right w:w="0" w:type="dxa"/>
            </w:tcMar>
            <w:vAlign w:val="center"/>
          </w:tcPr>
          <w:p w14:paraId="517772BE">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计划排程</w:t>
            </w:r>
          </w:p>
        </w:tc>
        <w:tc>
          <w:tcPr>
            <w:tcW w:w="285" w:type="pct"/>
            <w:tcMar>
              <w:top w:w="0" w:type="dxa"/>
              <w:left w:w="0" w:type="dxa"/>
              <w:bottom w:w="0" w:type="dxa"/>
              <w:right w:w="0" w:type="dxa"/>
            </w:tcMar>
            <w:vAlign w:val="center"/>
          </w:tcPr>
          <w:p w14:paraId="75EAB092">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生产管控</w:t>
            </w:r>
          </w:p>
          <w:p w14:paraId="20A19F24">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511BA06E">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质量管理</w:t>
            </w:r>
          </w:p>
          <w:p w14:paraId="28BAF62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51F5B2C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设备管理</w:t>
            </w:r>
          </w:p>
          <w:p w14:paraId="6E66840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7F52EB7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安全生产</w:t>
            </w:r>
          </w:p>
          <w:p w14:paraId="609FB2D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9" w:type="pct"/>
            <w:tcMar>
              <w:top w:w="0" w:type="dxa"/>
              <w:left w:w="0" w:type="dxa"/>
              <w:bottom w:w="0" w:type="dxa"/>
              <w:right w:w="0" w:type="dxa"/>
            </w:tcMar>
            <w:vAlign w:val="center"/>
          </w:tcPr>
          <w:p w14:paraId="4F679998">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能耗管理</w:t>
            </w:r>
          </w:p>
          <w:p w14:paraId="6A3EE4E8">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5" w:type="pct"/>
            <w:tcMar>
              <w:top w:w="0" w:type="dxa"/>
              <w:left w:w="0" w:type="dxa"/>
              <w:bottom w:w="0" w:type="dxa"/>
              <w:right w:w="0" w:type="dxa"/>
            </w:tcMar>
            <w:vAlign w:val="center"/>
          </w:tcPr>
          <w:p w14:paraId="0EE5EA1F">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采购管理</w:t>
            </w:r>
          </w:p>
          <w:p w14:paraId="22662277">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8" w:type="pct"/>
            <w:tcMar>
              <w:top w:w="0" w:type="dxa"/>
              <w:left w:w="0" w:type="dxa"/>
              <w:bottom w:w="0" w:type="dxa"/>
              <w:right w:w="0" w:type="dxa"/>
            </w:tcMar>
            <w:vAlign w:val="center"/>
          </w:tcPr>
          <w:p w14:paraId="0852213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仓储物流</w:t>
            </w:r>
          </w:p>
          <w:p w14:paraId="2C4C710F">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5" w:type="pct"/>
            <w:tcMar>
              <w:top w:w="0" w:type="dxa"/>
              <w:left w:w="0" w:type="dxa"/>
              <w:bottom w:w="0" w:type="dxa"/>
              <w:right w:w="0" w:type="dxa"/>
            </w:tcMar>
            <w:vAlign w:val="center"/>
          </w:tcPr>
          <w:p w14:paraId="5140FCD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财务管理</w:t>
            </w:r>
          </w:p>
          <w:p w14:paraId="248896DC">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40E40980">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人力资源</w:t>
            </w:r>
          </w:p>
        </w:tc>
        <w:tc>
          <w:tcPr>
            <w:tcW w:w="285" w:type="pct"/>
            <w:tcMar>
              <w:top w:w="0" w:type="dxa"/>
              <w:left w:w="0" w:type="dxa"/>
              <w:bottom w:w="0" w:type="dxa"/>
              <w:right w:w="0" w:type="dxa"/>
            </w:tcMar>
            <w:vAlign w:val="center"/>
          </w:tcPr>
          <w:p w14:paraId="4BA6EAF0">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协同办公</w:t>
            </w:r>
          </w:p>
        </w:tc>
        <w:tc>
          <w:tcPr>
            <w:tcW w:w="290" w:type="pct"/>
            <w:tcMar>
              <w:top w:w="0" w:type="dxa"/>
              <w:left w:w="0" w:type="dxa"/>
              <w:bottom w:w="0" w:type="dxa"/>
              <w:right w:w="0" w:type="dxa"/>
            </w:tcMar>
            <w:vAlign w:val="center"/>
          </w:tcPr>
          <w:p w14:paraId="59B6E30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决策支持</w:t>
            </w:r>
          </w:p>
        </w:tc>
      </w:tr>
      <w:tr w14:paraId="0AC56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446" w:type="pct"/>
            <w:tcMar>
              <w:top w:w="0" w:type="dxa"/>
              <w:left w:w="0" w:type="dxa"/>
              <w:bottom w:w="0" w:type="dxa"/>
              <w:right w:w="0" w:type="dxa"/>
            </w:tcMar>
            <w:vAlign w:val="center"/>
          </w:tcPr>
          <w:p w14:paraId="0647EDB3">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hint="eastAsia" w:ascii="Times New Roman" w:hAnsi="Times New Roman" w:eastAsia="黑体" w:cs="黑体"/>
                <w:snapToGrid/>
                <w:color w:val="auto"/>
                <w:spacing w:val="-7"/>
                <w:kern w:val="2"/>
                <w:sz w:val="24"/>
                <w:szCs w:val="24"/>
                <w:highlight w:val="none"/>
                <w:lang w:val="en-US" w:eastAsia="zh-CN" w:bidi="ar-SA"/>
              </w:rPr>
            </w:pPr>
            <w:r>
              <w:rPr>
                <w:rFonts w:hint="eastAsia" w:ascii="Times New Roman" w:hAnsi="Times New Roman" w:eastAsia="黑体" w:cs="黑体"/>
                <w:snapToGrid/>
                <w:color w:val="auto"/>
                <w:spacing w:val="-7"/>
                <w:kern w:val="2"/>
                <w:sz w:val="24"/>
                <w:szCs w:val="24"/>
                <w:highlight w:val="none"/>
                <w:lang w:val="en-US" w:eastAsia="zh-CN" w:bidi="ar-SA"/>
              </w:rPr>
              <w:t>是否实现</w:t>
            </w:r>
          </w:p>
        </w:tc>
        <w:tc>
          <w:tcPr>
            <w:tcW w:w="273" w:type="pct"/>
            <w:tcMar>
              <w:top w:w="0" w:type="dxa"/>
              <w:left w:w="0" w:type="dxa"/>
              <w:bottom w:w="0" w:type="dxa"/>
              <w:right w:w="0" w:type="dxa"/>
            </w:tcMar>
            <w:vAlign w:val="center"/>
          </w:tcPr>
          <w:p w14:paraId="3402DD5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1" w:type="pct"/>
            <w:shd w:val="clear" w:color="auto" w:fill="auto"/>
            <w:tcMar>
              <w:top w:w="0" w:type="dxa"/>
              <w:left w:w="0" w:type="dxa"/>
              <w:bottom w:w="0" w:type="dxa"/>
              <w:right w:w="0" w:type="dxa"/>
            </w:tcMar>
            <w:vAlign w:val="center"/>
          </w:tcPr>
          <w:p w14:paraId="7F9CFBA5">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59B1BA1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7" w:type="pct"/>
            <w:tcMar>
              <w:top w:w="0" w:type="dxa"/>
              <w:left w:w="0" w:type="dxa"/>
              <w:bottom w:w="0" w:type="dxa"/>
              <w:right w:w="0" w:type="dxa"/>
            </w:tcMar>
            <w:vAlign w:val="center"/>
          </w:tcPr>
          <w:p w14:paraId="1A150824">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6" w:type="pct"/>
            <w:tcMar>
              <w:top w:w="0" w:type="dxa"/>
              <w:left w:w="0" w:type="dxa"/>
              <w:bottom w:w="0" w:type="dxa"/>
              <w:right w:w="0" w:type="dxa"/>
            </w:tcMar>
            <w:vAlign w:val="center"/>
          </w:tcPr>
          <w:p w14:paraId="12F1D178">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6A2600FD">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31170B0A">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5750005A">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4D95F7ED">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9" w:type="pct"/>
            <w:tcMar>
              <w:top w:w="0" w:type="dxa"/>
              <w:left w:w="0" w:type="dxa"/>
              <w:bottom w:w="0" w:type="dxa"/>
              <w:right w:w="0" w:type="dxa"/>
            </w:tcMar>
            <w:vAlign w:val="center"/>
          </w:tcPr>
          <w:p w14:paraId="7748B92E">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246ED47D">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8" w:type="pct"/>
            <w:tcMar>
              <w:top w:w="0" w:type="dxa"/>
              <w:left w:w="0" w:type="dxa"/>
              <w:bottom w:w="0" w:type="dxa"/>
              <w:right w:w="0" w:type="dxa"/>
            </w:tcMar>
            <w:vAlign w:val="center"/>
          </w:tcPr>
          <w:p w14:paraId="17792519">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24F1D87B">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7592EF2C">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1B1280FA">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0" w:type="pct"/>
            <w:tcMar>
              <w:top w:w="0" w:type="dxa"/>
              <w:left w:w="0" w:type="dxa"/>
              <w:bottom w:w="0" w:type="dxa"/>
              <w:right w:w="0" w:type="dxa"/>
            </w:tcMar>
            <w:vAlign w:val="center"/>
          </w:tcPr>
          <w:p w14:paraId="054E0E1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r>
      <w:tr w14:paraId="4DF9A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446" w:type="pct"/>
            <w:tcMar>
              <w:top w:w="0" w:type="dxa"/>
              <w:left w:w="0" w:type="dxa"/>
              <w:bottom w:w="0" w:type="dxa"/>
              <w:right w:w="0" w:type="dxa"/>
            </w:tcMar>
            <w:vAlign w:val="center"/>
          </w:tcPr>
          <w:p w14:paraId="64F9FB29">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hint="eastAsia" w:ascii="Times New Roman" w:hAnsi="Times New Roman" w:eastAsia="黑体" w:cs="黑体"/>
                <w:snapToGrid/>
                <w:color w:val="auto"/>
                <w:spacing w:val="-7"/>
                <w:kern w:val="2"/>
                <w:sz w:val="24"/>
                <w:szCs w:val="24"/>
                <w:highlight w:val="none"/>
                <w:lang w:val="en-US" w:eastAsia="zh-CN" w:bidi="ar-SA"/>
              </w:rPr>
            </w:pPr>
            <w:r>
              <w:rPr>
                <w:rFonts w:hint="eastAsia" w:ascii="Times New Roman" w:hAnsi="Times New Roman" w:eastAsia="黑体" w:cs="黑体"/>
                <w:snapToGrid/>
                <w:color w:val="auto"/>
                <w:spacing w:val="-7"/>
                <w:kern w:val="2"/>
                <w:sz w:val="24"/>
                <w:szCs w:val="24"/>
                <w:highlight w:val="none"/>
                <w:lang w:val="en-US" w:eastAsia="zh-CN" w:bidi="ar-SA"/>
              </w:rPr>
              <w:t>场景等级</w:t>
            </w:r>
          </w:p>
        </w:tc>
        <w:tc>
          <w:tcPr>
            <w:tcW w:w="273" w:type="pct"/>
            <w:tcMar>
              <w:top w:w="0" w:type="dxa"/>
              <w:left w:w="0" w:type="dxa"/>
              <w:bottom w:w="0" w:type="dxa"/>
              <w:right w:w="0" w:type="dxa"/>
            </w:tcMar>
            <w:vAlign w:val="center"/>
          </w:tcPr>
          <w:p w14:paraId="578CA475">
            <w:pPr>
              <w:kinsoku/>
              <w:autoSpaceDE/>
              <w:autoSpaceDN/>
              <w:adjustRightInd/>
              <w:snapToGrid/>
              <w:spacing w:before="39" w:line="234" w:lineRule="auto"/>
              <w:ind w:left="126" w:right="120" w:firstLine="0" w:firstLineChars="0"/>
              <w:jc w:val="center"/>
              <w:textAlignment w:val="auto"/>
              <w:rPr>
                <w:rFonts w:hint="default" w:ascii="Times New Roman" w:hAnsi="Times New Roman" w:eastAsia="仿宋_GB2312" w:cs="仿宋_GB2312"/>
                <w:snapToGrid/>
                <w:color w:val="auto"/>
                <w:spacing w:val="-10"/>
                <w:kern w:val="2"/>
                <w:sz w:val="21"/>
                <w:szCs w:val="22"/>
                <w:highlight w:val="none"/>
                <w:lang w:val="en-US" w:eastAsia="zh-CN" w:bidi="ar-SA"/>
              </w:rPr>
            </w:pPr>
          </w:p>
        </w:tc>
        <w:tc>
          <w:tcPr>
            <w:tcW w:w="281" w:type="pct"/>
            <w:shd w:val="clear" w:color="auto" w:fill="auto"/>
            <w:tcMar>
              <w:top w:w="0" w:type="dxa"/>
              <w:left w:w="0" w:type="dxa"/>
              <w:bottom w:w="0" w:type="dxa"/>
              <w:right w:w="0" w:type="dxa"/>
            </w:tcMar>
            <w:vAlign w:val="center"/>
          </w:tcPr>
          <w:p w14:paraId="7F974FF1">
            <w:pPr>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2" w:type="pct"/>
            <w:shd w:val="clear" w:color="auto" w:fill="auto"/>
            <w:tcMar>
              <w:top w:w="0" w:type="dxa"/>
              <w:left w:w="0" w:type="dxa"/>
              <w:bottom w:w="0" w:type="dxa"/>
              <w:right w:w="0" w:type="dxa"/>
            </w:tcMar>
            <w:vAlign w:val="center"/>
          </w:tcPr>
          <w:p w14:paraId="42206823">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7" w:type="pct"/>
            <w:shd w:val="clear" w:color="auto" w:fill="auto"/>
            <w:tcMar>
              <w:top w:w="0" w:type="dxa"/>
              <w:left w:w="0" w:type="dxa"/>
              <w:bottom w:w="0" w:type="dxa"/>
              <w:right w:w="0" w:type="dxa"/>
            </w:tcMar>
            <w:vAlign w:val="center"/>
          </w:tcPr>
          <w:p w14:paraId="0B1383E5">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6" w:type="pct"/>
            <w:shd w:val="clear" w:color="auto" w:fill="auto"/>
            <w:tcMar>
              <w:top w:w="0" w:type="dxa"/>
              <w:left w:w="0" w:type="dxa"/>
              <w:bottom w:w="0" w:type="dxa"/>
              <w:right w:w="0" w:type="dxa"/>
            </w:tcMar>
            <w:vAlign w:val="center"/>
          </w:tcPr>
          <w:p w14:paraId="671C9BEB">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shd w:val="clear" w:color="auto" w:fill="auto"/>
            <w:tcMar>
              <w:top w:w="0" w:type="dxa"/>
              <w:left w:w="0" w:type="dxa"/>
              <w:bottom w:w="0" w:type="dxa"/>
              <w:right w:w="0" w:type="dxa"/>
            </w:tcMar>
            <w:vAlign w:val="center"/>
          </w:tcPr>
          <w:p w14:paraId="6B5D9973">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2" w:type="pct"/>
            <w:shd w:val="clear" w:color="auto" w:fill="auto"/>
            <w:tcMar>
              <w:top w:w="0" w:type="dxa"/>
              <w:left w:w="0" w:type="dxa"/>
              <w:bottom w:w="0" w:type="dxa"/>
              <w:right w:w="0" w:type="dxa"/>
            </w:tcMar>
            <w:vAlign w:val="center"/>
          </w:tcPr>
          <w:p w14:paraId="5CF9C03B">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2" w:type="pct"/>
            <w:shd w:val="clear" w:color="auto" w:fill="auto"/>
            <w:tcMar>
              <w:top w:w="0" w:type="dxa"/>
              <w:left w:w="0" w:type="dxa"/>
              <w:bottom w:w="0" w:type="dxa"/>
              <w:right w:w="0" w:type="dxa"/>
            </w:tcMar>
            <w:vAlign w:val="center"/>
          </w:tcPr>
          <w:p w14:paraId="632A2D70">
            <w:pPr>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2" w:type="pct"/>
            <w:shd w:val="clear" w:color="auto" w:fill="auto"/>
            <w:tcMar>
              <w:top w:w="0" w:type="dxa"/>
              <w:left w:w="0" w:type="dxa"/>
              <w:bottom w:w="0" w:type="dxa"/>
              <w:right w:w="0" w:type="dxa"/>
            </w:tcMar>
            <w:vAlign w:val="center"/>
          </w:tcPr>
          <w:p w14:paraId="3BC1454A">
            <w:pPr>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9" w:type="pct"/>
            <w:shd w:val="clear" w:color="auto" w:fill="auto"/>
            <w:tcMar>
              <w:top w:w="0" w:type="dxa"/>
              <w:left w:w="0" w:type="dxa"/>
              <w:bottom w:w="0" w:type="dxa"/>
              <w:right w:w="0" w:type="dxa"/>
            </w:tcMar>
            <w:vAlign w:val="center"/>
          </w:tcPr>
          <w:p w14:paraId="12424F49">
            <w:pPr>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5" w:type="pct"/>
            <w:shd w:val="clear" w:color="auto" w:fill="auto"/>
            <w:tcMar>
              <w:top w:w="0" w:type="dxa"/>
              <w:left w:w="0" w:type="dxa"/>
              <w:bottom w:w="0" w:type="dxa"/>
              <w:right w:w="0" w:type="dxa"/>
            </w:tcMar>
            <w:vAlign w:val="center"/>
          </w:tcPr>
          <w:p w14:paraId="7DCC8DD7">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8" w:type="pct"/>
            <w:shd w:val="clear" w:color="auto" w:fill="auto"/>
            <w:tcMar>
              <w:top w:w="0" w:type="dxa"/>
              <w:left w:w="0" w:type="dxa"/>
              <w:bottom w:w="0" w:type="dxa"/>
              <w:right w:w="0" w:type="dxa"/>
            </w:tcMar>
            <w:vAlign w:val="center"/>
          </w:tcPr>
          <w:p w14:paraId="15BC11CB">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shd w:val="clear" w:color="auto" w:fill="auto"/>
            <w:tcMar>
              <w:top w:w="0" w:type="dxa"/>
              <w:left w:w="0" w:type="dxa"/>
              <w:bottom w:w="0" w:type="dxa"/>
              <w:right w:w="0" w:type="dxa"/>
            </w:tcMar>
            <w:vAlign w:val="center"/>
          </w:tcPr>
          <w:p w14:paraId="25452B12">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2" w:type="pct"/>
            <w:shd w:val="clear" w:color="auto" w:fill="auto"/>
            <w:tcMar>
              <w:top w:w="0" w:type="dxa"/>
              <w:left w:w="0" w:type="dxa"/>
              <w:bottom w:w="0" w:type="dxa"/>
              <w:right w:w="0" w:type="dxa"/>
            </w:tcMar>
            <w:vAlign w:val="center"/>
          </w:tcPr>
          <w:p w14:paraId="2AC16BAD">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5" w:type="pct"/>
            <w:shd w:val="clear" w:color="auto" w:fill="auto"/>
            <w:tcMar>
              <w:top w:w="0" w:type="dxa"/>
              <w:left w:w="0" w:type="dxa"/>
              <w:bottom w:w="0" w:type="dxa"/>
              <w:right w:w="0" w:type="dxa"/>
            </w:tcMar>
            <w:vAlign w:val="center"/>
          </w:tcPr>
          <w:p w14:paraId="35631B4A">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0" w:type="pct"/>
            <w:shd w:val="clear" w:color="auto" w:fill="auto"/>
            <w:tcMar>
              <w:top w:w="0" w:type="dxa"/>
              <w:left w:w="0" w:type="dxa"/>
              <w:bottom w:w="0" w:type="dxa"/>
              <w:right w:w="0" w:type="dxa"/>
            </w:tcMar>
            <w:vAlign w:val="center"/>
          </w:tcPr>
          <w:p w14:paraId="3D51A12A">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r>
    </w:tbl>
    <w:p w14:paraId="41060DAA">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b/>
          <w:bCs/>
          <w:snapToGrid w:val="0"/>
          <w:color w:val="auto"/>
          <w:kern w:val="0"/>
          <w:sz w:val="32"/>
          <w:szCs w:val="21"/>
          <w:highlight w:val="none"/>
          <w:lang w:val="en-US" w:eastAsia="zh-CN"/>
        </w:rPr>
      </w:pPr>
      <w:r>
        <w:rPr>
          <w:rFonts w:hint="eastAsia" w:ascii="Times New Roman" w:hAnsi="Times New Roman" w:eastAsia="仿宋_GB2312" w:cs="Arial"/>
          <w:b/>
          <w:bCs/>
          <w:snapToGrid w:val="0"/>
          <w:color w:val="auto"/>
          <w:kern w:val="0"/>
          <w:sz w:val="32"/>
          <w:szCs w:val="21"/>
          <w:highlight w:val="none"/>
          <w:lang w:val="en-US" w:eastAsia="zh-CN"/>
        </w:rPr>
        <w:t>1.企业数字化基础诊断结果分析</w:t>
      </w:r>
    </w:p>
    <w:p w14:paraId="06CE97DE">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目前，企业在数字化基础的得分为</w:t>
      </w:r>
      <w:r>
        <w:rPr>
          <w:rFonts w:hint="eastAsia" w:ascii="Times New Roman" w:hAnsi="Times New Roman" w:eastAsia="仿宋_GB2312" w:cs="Arial"/>
          <w:snapToGrid w:val="0"/>
          <w:color w:val="auto"/>
          <w:kern w:val="0"/>
          <w:sz w:val="32"/>
          <w:szCs w:val="21"/>
          <w:highlight w:val="none"/>
          <w:lang w:val="en-US" w:eastAsia="zh-CN"/>
        </w:rPr>
        <w:t>XX</w:t>
      </w:r>
      <w:r>
        <w:rPr>
          <w:rFonts w:hint="default" w:ascii="Times New Roman" w:hAnsi="Times New Roman" w:eastAsia="仿宋_GB2312" w:cs="Arial"/>
          <w:snapToGrid w:val="0"/>
          <w:color w:val="auto"/>
          <w:kern w:val="0"/>
          <w:sz w:val="32"/>
          <w:szCs w:val="21"/>
          <w:highlight w:val="none"/>
          <w:lang w:val="en-US" w:eastAsia="zh-CN"/>
        </w:rPr>
        <w:t>分，简述本部分情况。</w:t>
      </w:r>
    </w:p>
    <w:p w14:paraId="19E2CFD4">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（1）</w:t>
      </w:r>
      <w:r>
        <w:rPr>
          <w:rFonts w:hint="default" w:ascii="Times New Roman" w:hAnsi="Times New Roman" w:eastAsia="仿宋_GB2312" w:cs="Arial"/>
          <w:snapToGrid w:val="0"/>
          <w:color w:val="auto"/>
          <w:kern w:val="0"/>
          <w:sz w:val="32"/>
          <w:szCs w:val="21"/>
          <w:highlight w:val="none"/>
          <w:lang w:val="en-US" w:eastAsia="zh-CN"/>
        </w:rPr>
        <w:t>设备系统</w:t>
      </w:r>
    </w:p>
    <w:p w14:paraId="116647D2">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设备系统的得分为</w:t>
      </w:r>
      <w:r>
        <w:rPr>
          <w:rFonts w:hint="eastAsia" w:ascii="Times New Roman" w:hAnsi="Times New Roman" w:eastAsia="仿宋_GB2312" w:cs="Arial"/>
          <w:snapToGrid w:val="0"/>
          <w:color w:val="auto"/>
          <w:kern w:val="0"/>
          <w:sz w:val="32"/>
          <w:szCs w:val="21"/>
          <w:highlight w:val="none"/>
          <w:lang w:val="en-US" w:eastAsia="zh-CN"/>
        </w:rPr>
        <w:t>XX</w:t>
      </w:r>
      <w:r>
        <w:rPr>
          <w:rFonts w:hint="default" w:ascii="Times New Roman" w:hAnsi="Times New Roman" w:eastAsia="仿宋_GB2312" w:cs="Arial"/>
          <w:snapToGrid w:val="0"/>
          <w:color w:val="auto"/>
          <w:kern w:val="0"/>
          <w:sz w:val="32"/>
          <w:szCs w:val="21"/>
          <w:highlight w:val="none"/>
          <w:lang w:val="en-US" w:eastAsia="zh-CN"/>
        </w:rPr>
        <w:t>分，结合选项简述本部分情况，如企业</w:t>
      </w:r>
      <w:r>
        <w:rPr>
          <w:rFonts w:hint="eastAsia" w:ascii="Times New Roman" w:hAnsi="Times New Roman" w:eastAsia="仿宋_GB2312" w:cs="Arial"/>
          <w:snapToGrid w:val="0"/>
          <w:color w:val="auto"/>
          <w:kern w:val="0"/>
          <w:sz w:val="32"/>
          <w:szCs w:val="21"/>
          <w:highlight w:val="none"/>
          <w:lang w:val="en-US" w:eastAsia="zh-CN"/>
        </w:rPr>
        <w:t>网络建设情况、</w:t>
      </w:r>
      <w:r>
        <w:rPr>
          <w:rFonts w:hint="default" w:ascii="Times New Roman" w:hAnsi="Times New Roman" w:eastAsia="仿宋_GB2312" w:cs="Arial"/>
          <w:snapToGrid w:val="0"/>
          <w:color w:val="auto"/>
          <w:kern w:val="0"/>
          <w:sz w:val="32"/>
          <w:szCs w:val="21"/>
          <w:highlight w:val="none"/>
          <w:lang w:val="en-US" w:eastAsia="zh-CN"/>
        </w:rPr>
        <w:t>数字化设备应用情况、设备联网与集中管理情况等。</w:t>
      </w:r>
    </w:p>
    <w:p w14:paraId="5782AF4F">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（2）</w:t>
      </w:r>
      <w:r>
        <w:rPr>
          <w:rFonts w:hint="default" w:ascii="Times New Roman" w:hAnsi="Times New Roman" w:eastAsia="仿宋_GB2312" w:cs="Arial"/>
          <w:snapToGrid w:val="0"/>
          <w:color w:val="auto"/>
          <w:kern w:val="0"/>
          <w:sz w:val="32"/>
          <w:szCs w:val="21"/>
          <w:highlight w:val="none"/>
          <w:lang w:val="en-US" w:eastAsia="zh-CN"/>
        </w:rPr>
        <w:t>数据</w:t>
      </w:r>
      <w:r>
        <w:rPr>
          <w:rFonts w:hint="eastAsia" w:ascii="Times New Roman" w:hAnsi="Times New Roman" w:eastAsia="仿宋_GB2312" w:cs="Arial"/>
          <w:snapToGrid w:val="0"/>
          <w:color w:val="auto"/>
          <w:kern w:val="0"/>
          <w:sz w:val="32"/>
          <w:szCs w:val="21"/>
          <w:highlight w:val="none"/>
          <w:lang w:val="en-US" w:eastAsia="zh-CN"/>
        </w:rPr>
        <w:t>采集</w:t>
      </w:r>
    </w:p>
    <w:p w14:paraId="1948635C">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数据</w:t>
      </w:r>
      <w:r>
        <w:rPr>
          <w:rFonts w:hint="eastAsia" w:ascii="Times New Roman" w:hAnsi="Times New Roman" w:eastAsia="仿宋_GB2312" w:cs="Arial"/>
          <w:snapToGrid w:val="0"/>
          <w:color w:val="auto"/>
          <w:kern w:val="0"/>
          <w:sz w:val="32"/>
          <w:szCs w:val="21"/>
          <w:highlight w:val="none"/>
          <w:lang w:val="en-US" w:eastAsia="zh-CN"/>
        </w:rPr>
        <w:t>采集</w:t>
      </w:r>
      <w:r>
        <w:rPr>
          <w:rFonts w:hint="default" w:ascii="Times New Roman" w:hAnsi="Times New Roman" w:eastAsia="仿宋_GB2312" w:cs="Arial"/>
          <w:snapToGrid w:val="0"/>
          <w:color w:val="auto"/>
          <w:kern w:val="0"/>
          <w:sz w:val="32"/>
          <w:szCs w:val="21"/>
          <w:highlight w:val="none"/>
          <w:lang w:val="en-US" w:eastAsia="zh-CN"/>
        </w:rPr>
        <w:t>的得分为XX分，结合选项简述本部分情况，如企业在各个业务环节数据采集汇聚、分析应用情况等，包括</w:t>
      </w:r>
      <w:r>
        <w:rPr>
          <w:rFonts w:hint="eastAsia" w:ascii="Times New Roman" w:hAnsi="Times New Roman" w:eastAsia="仿宋_GB2312" w:cs="Arial"/>
          <w:snapToGrid w:val="0"/>
          <w:color w:val="auto"/>
          <w:kern w:val="0"/>
          <w:sz w:val="32"/>
          <w:szCs w:val="21"/>
          <w:highlight w:val="none"/>
          <w:lang w:val="en-US" w:eastAsia="zh-CN"/>
        </w:rPr>
        <w:t>产品</w:t>
      </w:r>
      <w:r>
        <w:rPr>
          <w:rFonts w:hint="default" w:ascii="Times New Roman" w:hAnsi="Times New Roman" w:eastAsia="仿宋_GB2312" w:cs="Arial"/>
          <w:snapToGrid w:val="0"/>
          <w:color w:val="auto"/>
          <w:kern w:val="0"/>
          <w:sz w:val="32"/>
          <w:szCs w:val="21"/>
          <w:highlight w:val="none"/>
          <w:lang w:val="en-US" w:eastAsia="zh-CN"/>
        </w:rPr>
        <w:t>设计、</w:t>
      </w:r>
      <w:r>
        <w:rPr>
          <w:rFonts w:hint="eastAsia" w:ascii="Times New Roman" w:hAnsi="Times New Roman" w:eastAsia="仿宋_GB2312" w:cs="Arial"/>
          <w:snapToGrid w:val="0"/>
          <w:color w:val="auto"/>
          <w:kern w:val="0"/>
          <w:sz w:val="32"/>
          <w:szCs w:val="21"/>
          <w:highlight w:val="none"/>
          <w:lang w:val="en-US" w:eastAsia="zh-CN"/>
        </w:rPr>
        <w:t>工艺设计、营销管理、售后服务、计划排程、</w:t>
      </w:r>
      <w:r>
        <w:rPr>
          <w:rFonts w:hint="default" w:ascii="Times New Roman" w:hAnsi="Times New Roman" w:eastAsia="仿宋_GB2312" w:cs="Arial"/>
          <w:snapToGrid w:val="0"/>
          <w:color w:val="auto"/>
          <w:kern w:val="0"/>
          <w:sz w:val="32"/>
          <w:szCs w:val="21"/>
          <w:highlight w:val="none"/>
          <w:lang w:val="en-US" w:eastAsia="zh-CN"/>
        </w:rPr>
        <w:t>生产管控、质量控制、</w:t>
      </w:r>
      <w:r>
        <w:rPr>
          <w:rFonts w:hint="eastAsia" w:ascii="Times New Roman" w:hAnsi="Times New Roman" w:eastAsia="仿宋_GB2312" w:cs="Arial"/>
          <w:snapToGrid w:val="0"/>
          <w:color w:val="auto"/>
          <w:kern w:val="0"/>
          <w:sz w:val="32"/>
          <w:szCs w:val="21"/>
          <w:highlight w:val="none"/>
          <w:lang w:val="en-US" w:eastAsia="zh-CN"/>
        </w:rPr>
        <w:t>设备管理、安全生产、能耗管理、采购管理、</w:t>
      </w:r>
      <w:r>
        <w:rPr>
          <w:rFonts w:hint="default" w:ascii="Times New Roman" w:hAnsi="Times New Roman" w:eastAsia="仿宋_GB2312" w:cs="Arial"/>
          <w:snapToGrid w:val="0"/>
          <w:color w:val="auto"/>
          <w:kern w:val="0"/>
          <w:sz w:val="32"/>
          <w:szCs w:val="21"/>
          <w:highlight w:val="none"/>
          <w:lang w:val="en-US" w:eastAsia="zh-CN"/>
        </w:rPr>
        <w:t>仓储物流、</w:t>
      </w:r>
      <w:r>
        <w:rPr>
          <w:rFonts w:hint="eastAsia" w:ascii="Times New Roman" w:hAnsi="Times New Roman" w:eastAsia="仿宋_GB2312" w:cs="Arial"/>
          <w:snapToGrid w:val="0"/>
          <w:color w:val="auto"/>
          <w:kern w:val="0"/>
          <w:sz w:val="32"/>
          <w:szCs w:val="21"/>
          <w:highlight w:val="none"/>
          <w:lang w:val="en-US" w:eastAsia="zh-CN"/>
        </w:rPr>
        <w:t>财务管理、人力资源</w:t>
      </w:r>
      <w:r>
        <w:rPr>
          <w:rFonts w:hint="default" w:ascii="Times New Roman" w:hAnsi="Times New Roman" w:eastAsia="仿宋_GB2312" w:cs="Arial"/>
          <w:snapToGrid w:val="0"/>
          <w:color w:val="auto"/>
          <w:kern w:val="0"/>
          <w:sz w:val="32"/>
          <w:szCs w:val="21"/>
          <w:highlight w:val="none"/>
          <w:lang w:val="en-US" w:eastAsia="zh-CN"/>
        </w:rPr>
        <w:t>等各个领域。</w:t>
      </w:r>
    </w:p>
    <w:p w14:paraId="1B2BA5C5">
      <w:pPr>
        <w:numPr>
          <w:ilvl w:val="0"/>
          <w:numId w:val="1"/>
        </w:num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信息系统</w:t>
      </w:r>
    </w:p>
    <w:p w14:paraId="6665D88A">
      <w:pPr>
        <w:numPr>
          <w:ilvl w:val="-1"/>
          <w:numId w:val="0"/>
        </w:num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信息系统的得分为XX分，结合选项简述本部分情况，列明企业目前拥有的信息化系统及其对应的业务环节，</w:t>
      </w:r>
      <w:r>
        <w:rPr>
          <w:rFonts w:hint="default" w:ascii="Times New Roman" w:hAnsi="Times New Roman" w:eastAsia="仿宋_GB2312" w:cs="Arial"/>
          <w:snapToGrid w:val="0"/>
          <w:color w:val="auto"/>
          <w:kern w:val="0"/>
          <w:sz w:val="32"/>
          <w:szCs w:val="21"/>
          <w:highlight w:val="none"/>
          <w:lang w:val="en-US" w:eastAsia="zh-CN"/>
        </w:rPr>
        <w:t>包括</w:t>
      </w:r>
      <w:r>
        <w:rPr>
          <w:rFonts w:hint="eastAsia" w:ascii="Times New Roman" w:hAnsi="Times New Roman" w:eastAsia="仿宋_GB2312" w:cs="Arial"/>
          <w:snapToGrid w:val="0"/>
          <w:color w:val="auto"/>
          <w:kern w:val="0"/>
          <w:sz w:val="32"/>
          <w:szCs w:val="21"/>
          <w:highlight w:val="none"/>
          <w:lang w:val="en-US" w:eastAsia="zh-CN"/>
        </w:rPr>
        <w:t>产品</w:t>
      </w:r>
      <w:r>
        <w:rPr>
          <w:rFonts w:hint="default" w:ascii="Times New Roman" w:hAnsi="Times New Roman" w:eastAsia="仿宋_GB2312" w:cs="Arial"/>
          <w:snapToGrid w:val="0"/>
          <w:color w:val="auto"/>
          <w:kern w:val="0"/>
          <w:sz w:val="32"/>
          <w:szCs w:val="21"/>
          <w:highlight w:val="none"/>
          <w:lang w:val="en-US" w:eastAsia="zh-CN"/>
        </w:rPr>
        <w:t>设计、</w:t>
      </w:r>
      <w:r>
        <w:rPr>
          <w:rFonts w:hint="eastAsia" w:ascii="Times New Roman" w:hAnsi="Times New Roman" w:eastAsia="仿宋_GB2312" w:cs="Arial"/>
          <w:snapToGrid w:val="0"/>
          <w:color w:val="auto"/>
          <w:kern w:val="0"/>
          <w:sz w:val="32"/>
          <w:szCs w:val="21"/>
          <w:highlight w:val="none"/>
          <w:lang w:val="en-US" w:eastAsia="zh-CN"/>
        </w:rPr>
        <w:t>工艺设计、营销管理、售后服务、计划排程、</w:t>
      </w:r>
      <w:r>
        <w:rPr>
          <w:rFonts w:hint="default" w:ascii="Times New Roman" w:hAnsi="Times New Roman" w:eastAsia="仿宋_GB2312" w:cs="Arial"/>
          <w:snapToGrid w:val="0"/>
          <w:color w:val="auto"/>
          <w:kern w:val="0"/>
          <w:sz w:val="32"/>
          <w:szCs w:val="21"/>
          <w:highlight w:val="none"/>
          <w:lang w:val="en-US" w:eastAsia="zh-CN"/>
        </w:rPr>
        <w:t>生产管控、质量控制、</w:t>
      </w:r>
      <w:r>
        <w:rPr>
          <w:rFonts w:hint="eastAsia" w:ascii="Times New Roman" w:hAnsi="Times New Roman" w:eastAsia="仿宋_GB2312" w:cs="Arial"/>
          <w:snapToGrid w:val="0"/>
          <w:color w:val="auto"/>
          <w:kern w:val="0"/>
          <w:sz w:val="32"/>
          <w:szCs w:val="21"/>
          <w:highlight w:val="none"/>
          <w:lang w:val="en-US" w:eastAsia="zh-CN"/>
        </w:rPr>
        <w:t>设备管理、安全生产、能耗管理、采购管理、</w:t>
      </w:r>
      <w:r>
        <w:rPr>
          <w:rFonts w:hint="default" w:ascii="Times New Roman" w:hAnsi="Times New Roman" w:eastAsia="仿宋_GB2312" w:cs="Arial"/>
          <w:snapToGrid w:val="0"/>
          <w:color w:val="auto"/>
          <w:kern w:val="0"/>
          <w:sz w:val="32"/>
          <w:szCs w:val="21"/>
          <w:highlight w:val="none"/>
          <w:lang w:val="en-US" w:eastAsia="zh-CN"/>
        </w:rPr>
        <w:t>仓储物流、</w:t>
      </w:r>
      <w:r>
        <w:rPr>
          <w:rFonts w:hint="eastAsia" w:ascii="Times New Roman" w:hAnsi="Times New Roman" w:eastAsia="仿宋_GB2312" w:cs="Arial"/>
          <w:snapToGrid w:val="0"/>
          <w:color w:val="auto"/>
          <w:kern w:val="0"/>
          <w:sz w:val="32"/>
          <w:szCs w:val="21"/>
          <w:highlight w:val="none"/>
          <w:lang w:val="en-US" w:eastAsia="zh-CN"/>
        </w:rPr>
        <w:t>财务管理、人力资源</w:t>
      </w:r>
      <w:r>
        <w:rPr>
          <w:rFonts w:hint="default" w:ascii="Times New Roman" w:hAnsi="Times New Roman" w:eastAsia="仿宋_GB2312" w:cs="Arial"/>
          <w:snapToGrid w:val="0"/>
          <w:color w:val="auto"/>
          <w:kern w:val="0"/>
          <w:sz w:val="32"/>
          <w:szCs w:val="21"/>
          <w:highlight w:val="none"/>
          <w:lang w:val="en-US" w:eastAsia="zh-CN"/>
        </w:rPr>
        <w:t>等领域</w:t>
      </w:r>
      <w:r>
        <w:rPr>
          <w:rFonts w:hint="eastAsia" w:ascii="Times New Roman" w:hAnsi="Times New Roman" w:eastAsia="仿宋_GB2312" w:cs="Arial"/>
          <w:snapToGrid w:val="0"/>
          <w:color w:val="auto"/>
          <w:kern w:val="0"/>
          <w:sz w:val="32"/>
          <w:szCs w:val="21"/>
          <w:highlight w:val="none"/>
          <w:lang w:val="en-US" w:eastAsia="zh-CN"/>
        </w:rPr>
        <w:t>，并说明信息化系统云化部署情况。</w:t>
      </w:r>
    </w:p>
    <w:p w14:paraId="6E9A7AA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（4）信息安全</w:t>
      </w:r>
    </w:p>
    <w:p w14:paraId="6E74A255">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信息</w:t>
      </w:r>
      <w:r>
        <w:rPr>
          <w:rFonts w:hint="default" w:ascii="Times New Roman" w:hAnsi="Times New Roman" w:eastAsia="仿宋_GB2312" w:cs="Arial"/>
          <w:snapToGrid w:val="0"/>
          <w:color w:val="auto"/>
          <w:kern w:val="0"/>
          <w:sz w:val="32"/>
          <w:szCs w:val="21"/>
          <w:highlight w:val="none"/>
          <w:lang w:val="en-US" w:eastAsia="zh-CN"/>
        </w:rPr>
        <w:t>安全的得分为XX分。结合选项简述本部分情况，如企业在保障网络安全</w:t>
      </w:r>
      <w:r>
        <w:rPr>
          <w:rFonts w:hint="eastAsia" w:ascii="Times New Roman" w:hAnsi="Times New Roman" w:eastAsia="仿宋_GB2312" w:cs="Arial"/>
          <w:snapToGrid w:val="0"/>
          <w:color w:val="auto"/>
          <w:kern w:val="0"/>
          <w:sz w:val="32"/>
          <w:szCs w:val="21"/>
          <w:highlight w:val="none"/>
          <w:lang w:val="en-US" w:eastAsia="zh-CN"/>
        </w:rPr>
        <w:t>和数据安全</w:t>
      </w:r>
      <w:r>
        <w:rPr>
          <w:rFonts w:hint="default" w:ascii="Times New Roman" w:hAnsi="Times New Roman" w:eastAsia="仿宋_GB2312" w:cs="Arial"/>
          <w:snapToGrid w:val="0"/>
          <w:color w:val="auto"/>
          <w:kern w:val="0"/>
          <w:sz w:val="32"/>
          <w:szCs w:val="21"/>
          <w:highlight w:val="none"/>
          <w:lang w:val="en-US" w:eastAsia="zh-CN"/>
        </w:rPr>
        <w:t>方面的投入情况、采取的举措情况等。</w:t>
      </w:r>
    </w:p>
    <w:p w14:paraId="672869D8">
      <w:pPr>
        <w:kinsoku w:val="0"/>
        <w:autoSpaceDE/>
        <w:autoSpaceDN/>
        <w:bidi w:val="0"/>
        <w:adjustRightInd w:val="0"/>
        <w:snapToGrid w:val="0"/>
        <w:spacing w:line="560" w:lineRule="exact"/>
        <w:ind w:firstLine="0" w:firstLineChars="0"/>
        <w:textAlignment w:val="baseline"/>
        <w:rPr>
          <w:rFonts w:hint="eastAsia" w:ascii="Times New Roman" w:hAnsi="Times New Roman" w:eastAsia="仿宋_GB2312" w:cs="Arial"/>
          <w:b/>
          <w:bCs/>
          <w:snapToGrid w:val="0"/>
          <w:color w:val="auto"/>
          <w:kern w:val="0"/>
          <w:sz w:val="28"/>
          <w:szCs w:val="28"/>
          <w:highlight w:val="none"/>
          <w:lang w:val="en-US" w:eastAsia="zh-CN"/>
        </w:rPr>
      </w:pPr>
      <w:r>
        <w:rPr>
          <w:rFonts w:hint="default" w:ascii="Times New Roman" w:hAnsi="Times New Roman" w:eastAsia="仿宋_GB2312" w:cs="Arial"/>
          <w:b/>
          <w:bCs/>
          <w:snapToGrid w:val="0"/>
          <w:color w:val="auto"/>
          <w:kern w:val="0"/>
          <w:sz w:val="28"/>
          <w:szCs w:val="28"/>
          <w:highlight w:val="none"/>
          <w:lang w:val="en-US" w:eastAsia="zh-CN"/>
        </w:rPr>
        <w:t>（注：对应</w:t>
      </w:r>
      <w:r>
        <w:rPr>
          <w:rFonts w:hint="eastAsia" w:ascii="Times New Roman" w:hAnsi="Times New Roman" w:eastAsia="仿宋_GB2312" w:cs="Arial"/>
          <w:b/>
          <w:bCs/>
          <w:snapToGrid w:val="0"/>
          <w:color w:val="auto"/>
          <w:kern w:val="0"/>
          <w:sz w:val="28"/>
          <w:szCs w:val="28"/>
          <w:highlight w:val="none"/>
          <w:lang w:val="en-US" w:eastAsia="zh-CN"/>
        </w:rPr>
        <w:t>采集项目</w:t>
      </w:r>
      <w:r>
        <w:rPr>
          <w:rFonts w:hint="default" w:ascii="Times New Roman" w:hAnsi="Times New Roman" w:eastAsia="仿宋_GB2312" w:cs="Arial"/>
          <w:b/>
          <w:bCs/>
          <w:snapToGrid w:val="0"/>
          <w:color w:val="auto"/>
          <w:kern w:val="0"/>
          <w:sz w:val="28"/>
          <w:szCs w:val="28"/>
          <w:highlight w:val="none"/>
          <w:lang w:val="en-US" w:eastAsia="zh-CN"/>
        </w:rPr>
        <w:t>内容</w:t>
      </w:r>
      <w:r>
        <w:rPr>
          <w:rFonts w:hint="eastAsia" w:ascii="Times New Roman" w:hAnsi="Times New Roman" w:eastAsia="仿宋_GB2312" w:cs="Arial"/>
          <w:b/>
          <w:bCs/>
          <w:snapToGrid w:val="0"/>
          <w:color w:val="auto"/>
          <w:kern w:val="0"/>
          <w:sz w:val="28"/>
          <w:szCs w:val="28"/>
          <w:highlight w:val="none"/>
          <w:lang w:val="en-US" w:eastAsia="zh-CN"/>
        </w:rPr>
        <w:t>的</w:t>
      </w:r>
      <w:r>
        <w:rPr>
          <w:rFonts w:hint="default" w:ascii="Times New Roman" w:hAnsi="Times New Roman" w:eastAsia="仿宋_GB2312" w:cs="Arial"/>
          <w:b/>
          <w:bCs/>
          <w:snapToGrid w:val="0"/>
          <w:color w:val="auto"/>
          <w:kern w:val="0"/>
          <w:sz w:val="28"/>
          <w:szCs w:val="28"/>
          <w:highlight w:val="none"/>
          <w:lang w:val="en-US" w:eastAsia="zh-CN"/>
        </w:rPr>
        <w:t>相应梳理佐证材料，以备后续验收检查。</w:t>
      </w:r>
      <w:r>
        <w:rPr>
          <w:rFonts w:hint="eastAsia" w:ascii="Times New Roman" w:hAnsi="Times New Roman" w:eastAsia="仿宋_GB2312" w:cs="Arial"/>
          <w:b/>
          <w:bCs/>
          <w:snapToGrid w:val="0"/>
          <w:color w:val="auto"/>
          <w:kern w:val="0"/>
          <w:sz w:val="28"/>
          <w:szCs w:val="28"/>
          <w:highlight w:val="none"/>
          <w:lang w:val="en-US" w:eastAsia="zh-CN"/>
        </w:rPr>
        <w:t>）</w:t>
      </w:r>
    </w:p>
    <w:p w14:paraId="354538DF">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b/>
          <w:bCs/>
          <w:snapToGrid w:val="0"/>
          <w:color w:val="auto"/>
          <w:kern w:val="0"/>
          <w:sz w:val="32"/>
          <w:szCs w:val="21"/>
          <w:highlight w:val="none"/>
          <w:lang w:val="en-US" w:eastAsia="zh-CN"/>
        </w:rPr>
      </w:pPr>
      <w:r>
        <w:rPr>
          <w:rFonts w:hint="eastAsia" w:ascii="Times New Roman" w:hAnsi="Times New Roman" w:eastAsia="仿宋_GB2312" w:cs="Arial"/>
          <w:b/>
          <w:bCs/>
          <w:snapToGrid w:val="0"/>
          <w:color w:val="auto"/>
          <w:kern w:val="0"/>
          <w:sz w:val="32"/>
          <w:szCs w:val="21"/>
          <w:highlight w:val="none"/>
          <w:lang w:val="en-US" w:eastAsia="zh-CN"/>
        </w:rPr>
        <w:t>2.企业数字化管理诊断结果分析</w:t>
      </w:r>
    </w:p>
    <w:p w14:paraId="5A932135">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目前，企业在数字化管理的得分为XX分，简述本部分情况。</w:t>
      </w:r>
    </w:p>
    <w:p w14:paraId="0A13DED3">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（1）规划管理</w:t>
      </w:r>
    </w:p>
    <w:p w14:paraId="2352A69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规划管理的得分为XX分，结合选项简述本部分内容，如企业对数字化水平的认识情况、数字化转型规划制定和实施情况、数字化改造情况、取得的成效、数字化转型及相关制度的制定情况以及在与数字化融合、业务、产品等方面的创新激励制度建立情况等。</w:t>
      </w:r>
    </w:p>
    <w:p w14:paraId="4674FECE">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（2）要素保障</w:t>
      </w:r>
    </w:p>
    <w:p w14:paraId="19A87350">
      <w:p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要素保障的得分为XX分，结合选项简述本部分内容，如企业在数字化人才建设方面采取的举措、在数字化方面的投入力度等。</w:t>
      </w:r>
    </w:p>
    <w:p w14:paraId="50316332">
      <w:pPr>
        <w:kinsoku w:val="0"/>
        <w:autoSpaceDE/>
        <w:autoSpaceDN/>
        <w:bidi w:val="0"/>
        <w:adjustRightInd w:val="0"/>
        <w:snapToGrid w:val="0"/>
        <w:spacing w:line="560" w:lineRule="exact"/>
        <w:ind w:left="0" w:leftChars="0" w:firstLine="0" w:firstLineChars="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b/>
          <w:bCs/>
          <w:snapToGrid w:val="0"/>
          <w:color w:val="auto"/>
          <w:kern w:val="0"/>
          <w:sz w:val="28"/>
          <w:szCs w:val="28"/>
          <w:highlight w:val="none"/>
          <w:lang w:val="en-US" w:eastAsia="zh-CN"/>
        </w:rPr>
        <w:t>（注：对应</w:t>
      </w:r>
      <w:r>
        <w:rPr>
          <w:rFonts w:hint="eastAsia" w:ascii="Times New Roman" w:hAnsi="Times New Roman" w:eastAsia="仿宋_GB2312" w:cs="Arial"/>
          <w:b/>
          <w:bCs/>
          <w:snapToGrid w:val="0"/>
          <w:color w:val="auto"/>
          <w:kern w:val="0"/>
          <w:sz w:val="28"/>
          <w:szCs w:val="28"/>
          <w:highlight w:val="none"/>
          <w:lang w:val="en-US" w:eastAsia="zh-CN"/>
        </w:rPr>
        <w:t>采集项目</w:t>
      </w:r>
      <w:r>
        <w:rPr>
          <w:rFonts w:hint="default" w:ascii="Times New Roman" w:hAnsi="Times New Roman" w:eastAsia="仿宋_GB2312" w:cs="Arial"/>
          <w:b/>
          <w:bCs/>
          <w:snapToGrid w:val="0"/>
          <w:color w:val="auto"/>
          <w:kern w:val="0"/>
          <w:sz w:val="28"/>
          <w:szCs w:val="28"/>
          <w:highlight w:val="none"/>
          <w:lang w:val="en-US" w:eastAsia="zh-CN"/>
        </w:rPr>
        <w:t>内容</w:t>
      </w:r>
      <w:r>
        <w:rPr>
          <w:rFonts w:hint="eastAsia" w:ascii="Times New Roman" w:hAnsi="Times New Roman" w:eastAsia="仿宋_GB2312" w:cs="Arial"/>
          <w:b/>
          <w:bCs/>
          <w:snapToGrid w:val="0"/>
          <w:color w:val="auto"/>
          <w:kern w:val="0"/>
          <w:sz w:val="28"/>
          <w:szCs w:val="28"/>
          <w:highlight w:val="none"/>
          <w:lang w:val="en-US" w:eastAsia="zh-CN"/>
        </w:rPr>
        <w:t>的</w:t>
      </w:r>
      <w:r>
        <w:rPr>
          <w:rFonts w:hint="default" w:ascii="Times New Roman" w:hAnsi="Times New Roman" w:eastAsia="仿宋_GB2312" w:cs="Arial"/>
          <w:b/>
          <w:bCs/>
          <w:snapToGrid w:val="0"/>
          <w:color w:val="auto"/>
          <w:kern w:val="0"/>
          <w:sz w:val="28"/>
          <w:szCs w:val="28"/>
          <w:highlight w:val="none"/>
          <w:lang w:val="en-US" w:eastAsia="zh-CN"/>
        </w:rPr>
        <w:t>相应梳理佐证材料，以备后续验收检查。</w:t>
      </w:r>
      <w:r>
        <w:rPr>
          <w:rFonts w:hint="eastAsia" w:ascii="Times New Roman" w:hAnsi="Times New Roman" w:eastAsia="仿宋_GB2312" w:cs="Arial"/>
          <w:b/>
          <w:bCs/>
          <w:snapToGrid w:val="0"/>
          <w:color w:val="auto"/>
          <w:kern w:val="0"/>
          <w:sz w:val="28"/>
          <w:szCs w:val="28"/>
          <w:highlight w:val="none"/>
          <w:lang w:val="en-US" w:eastAsia="zh-CN"/>
        </w:rPr>
        <w:t>）</w:t>
      </w:r>
    </w:p>
    <w:p w14:paraId="7F030F7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b/>
          <w:bCs/>
          <w:snapToGrid w:val="0"/>
          <w:color w:val="auto"/>
          <w:kern w:val="0"/>
          <w:sz w:val="32"/>
          <w:szCs w:val="21"/>
          <w:highlight w:val="none"/>
          <w:lang w:val="en-US" w:eastAsia="zh-CN"/>
        </w:rPr>
      </w:pPr>
      <w:r>
        <w:rPr>
          <w:rFonts w:hint="eastAsia" w:ascii="Times New Roman" w:hAnsi="Times New Roman" w:eastAsia="仿宋_GB2312" w:cs="Arial"/>
          <w:b/>
          <w:bCs/>
          <w:snapToGrid w:val="0"/>
          <w:color w:val="auto"/>
          <w:kern w:val="0"/>
          <w:sz w:val="32"/>
          <w:szCs w:val="21"/>
          <w:highlight w:val="none"/>
          <w:lang w:val="en-US" w:eastAsia="zh-CN"/>
        </w:rPr>
        <w:t>3.企业数字化成效诊断结果分析</w:t>
      </w:r>
    </w:p>
    <w:p w14:paraId="32C715F7">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目前，企业在数字化成效的得分为XX分，简述本部分情况。</w:t>
      </w:r>
    </w:p>
    <w:p w14:paraId="39A241C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（1）绿色低碳</w:t>
      </w:r>
    </w:p>
    <w:p w14:paraId="08C308A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绿色低碳的得分为XX分，结合选项简述本部分内容。</w:t>
      </w:r>
    </w:p>
    <w:p w14:paraId="72DB1580">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（2）产品质量</w:t>
      </w:r>
    </w:p>
    <w:p w14:paraId="470745A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产品质量的得分为XX分，结合选项简述本部分内容。</w:t>
      </w:r>
    </w:p>
    <w:p w14:paraId="172CF4B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（3）市场效益</w:t>
      </w:r>
    </w:p>
    <w:p w14:paraId="14309D7F">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社会效益的得分为XX分，结合选项简述本部分内容。</w:t>
      </w:r>
    </w:p>
    <w:p w14:paraId="3325F81F">
      <w:pPr>
        <w:kinsoku w:val="0"/>
        <w:autoSpaceDE/>
        <w:autoSpaceDN/>
        <w:bidi w:val="0"/>
        <w:adjustRightInd w:val="0"/>
        <w:snapToGrid w:val="0"/>
        <w:spacing w:line="560" w:lineRule="exact"/>
        <w:ind w:left="0" w:leftChars="0" w:firstLine="0" w:firstLineChars="0"/>
        <w:textAlignment w:val="baseline"/>
        <w:rPr>
          <w:rFonts w:hint="default" w:ascii="Times New Roman" w:hAnsi="Times New Roman" w:eastAsia="仿宋_GB2312" w:cs="Arial"/>
          <w:b/>
          <w:bCs/>
          <w:snapToGrid w:val="0"/>
          <w:color w:val="auto"/>
          <w:kern w:val="0"/>
          <w:sz w:val="28"/>
          <w:szCs w:val="28"/>
          <w:highlight w:val="none"/>
          <w:lang w:val="en-US" w:eastAsia="zh-CN"/>
        </w:rPr>
      </w:pPr>
      <w:r>
        <w:rPr>
          <w:rFonts w:hint="default" w:ascii="Times New Roman" w:hAnsi="Times New Roman" w:eastAsia="仿宋_GB2312" w:cs="Arial"/>
          <w:b/>
          <w:bCs/>
          <w:snapToGrid w:val="0"/>
          <w:color w:val="auto"/>
          <w:kern w:val="0"/>
          <w:sz w:val="28"/>
          <w:szCs w:val="28"/>
          <w:highlight w:val="none"/>
          <w:lang w:val="en-US" w:eastAsia="zh-CN"/>
        </w:rPr>
        <w:t>（注：对应</w:t>
      </w:r>
      <w:r>
        <w:rPr>
          <w:rFonts w:hint="eastAsia" w:ascii="Times New Roman" w:hAnsi="Times New Roman" w:eastAsia="仿宋_GB2312" w:cs="Arial"/>
          <w:b/>
          <w:bCs/>
          <w:snapToGrid w:val="0"/>
          <w:color w:val="auto"/>
          <w:kern w:val="0"/>
          <w:sz w:val="28"/>
          <w:szCs w:val="28"/>
          <w:highlight w:val="none"/>
          <w:lang w:val="en-US" w:eastAsia="zh-CN"/>
        </w:rPr>
        <w:t>采集项目</w:t>
      </w:r>
      <w:r>
        <w:rPr>
          <w:rFonts w:hint="default" w:ascii="Times New Roman" w:hAnsi="Times New Roman" w:eastAsia="仿宋_GB2312" w:cs="Arial"/>
          <w:b/>
          <w:bCs/>
          <w:snapToGrid w:val="0"/>
          <w:color w:val="auto"/>
          <w:kern w:val="0"/>
          <w:sz w:val="28"/>
          <w:szCs w:val="28"/>
          <w:highlight w:val="none"/>
          <w:lang w:val="en-US" w:eastAsia="zh-CN"/>
        </w:rPr>
        <w:t>内容</w:t>
      </w:r>
      <w:r>
        <w:rPr>
          <w:rFonts w:hint="eastAsia" w:ascii="Times New Roman" w:hAnsi="Times New Roman" w:eastAsia="仿宋_GB2312" w:cs="Arial"/>
          <w:b/>
          <w:bCs/>
          <w:snapToGrid w:val="0"/>
          <w:color w:val="auto"/>
          <w:kern w:val="0"/>
          <w:sz w:val="28"/>
          <w:szCs w:val="28"/>
          <w:highlight w:val="none"/>
          <w:lang w:val="en-US" w:eastAsia="zh-CN"/>
        </w:rPr>
        <w:t>的</w:t>
      </w:r>
      <w:r>
        <w:rPr>
          <w:rFonts w:hint="default" w:ascii="Times New Roman" w:hAnsi="Times New Roman" w:eastAsia="仿宋_GB2312" w:cs="Arial"/>
          <w:b/>
          <w:bCs/>
          <w:snapToGrid w:val="0"/>
          <w:color w:val="auto"/>
          <w:kern w:val="0"/>
          <w:sz w:val="28"/>
          <w:szCs w:val="28"/>
          <w:highlight w:val="none"/>
          <w:lang w:val="en-US" w:eastAsia="zh-CN"/>
        </w:rPr>
        <w:t>相应梳理佐证材料，以备后续验收检查。</w:t>
      </w:r>
      <w:r>
        <w:rPr>
          <w:rFonts w:hint="eastAsia" w:ascii="Times New Roman" w:hAnsi="Times New Roman" w:eastAsia="仿宋_GB2312" w:cs="Arial"/>
          <w:b/>
          <w:bCs/>
          <w:snapToGrid w:val="0"/>
          <w:color w:val="auto"/>
          <w:kern w:val="0"/>
          <w:sz w:val="28"/>
          <w:szCs w:val="28"/>
          <w:highlight w:val="none"/>
          <w:lang w:val="en-US" w:eastAsia="zh-CN"/>
        </w:rPr>
        <w:t>）</w:t>
      </w:r>
    </w:p>
    <w:p w14:paraId="563A7B41">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b/>
          <w:bCs/>
          <w:snapToGrid w:val="0"/>
          <w:color w:val="auto"/>
          <w:kern w:val="0"/>
          <w:sz w:val="32"/>
          <w:szCs w:val="21"/>
          <w:highlight w:val="none"/>
          <w:lang w:val="en-US" w:eastAsia="zh-CN"/>
        </w:rPr>
      </w:pPr>
      <w:r>
        <w:rPr>
          <w:rFonts w:hint="eastAsia" w:ascii="Times New Roman" w:hAnsi="Times New Roman" w:eastAsia="仿宋_GB2312" w:cs="Arial"/>
          <w:b/>
          <w:bCs/>
          <w:snapToGrid w:val="0"/>
          <w:color w:val="auto"/>
          <w:kern w:val="0"/>
          <w:sz w:val="32"/>
          <w:szCs w:val="21"/>
          <w:highlight w:val="none"/>
          <w:lang w:val="en-US" w:eastAsia="zh-CN"/>
        </w:rPr>
        <w:t>4.数字化经营场景诊断结果分析</w:t>
      </w:r>
    </w:p>
    <w:p w14:paraId="5F95F1CA">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i/>
          <w:iCs/>
          <w:snapToGrid w:val="0"/>
          <w:color w:val="auto"/>
          <w:kern w:val="0"/>
          <w:sz w:val="32"/>
          <w:szCs w:val="21"/>
          <w:highlight w:val="none"/>
          <w:u w:val="single"/>
          <w:lang w:val="en-US" w:eastAsia="zh-CN"/>
        </w:rPr>
      </w:pPr>
      <w:r>
        <w:rPr>
          <w:rFonts w:hint="default" w:ascii="Times New Roman" w:hAnsi="Times New Roman" w:eastAsia="仿宋_GB2312" w:cs="Arial"/>
          <w:i/>
          <w:iCs/>
          <w:snapToGrid w:val="0"/>
          <w:color w:val="auto"/>
          <w:kern w:val="0"/>
          <w:sz w:val="32"/>
          <w:szCs w:val="21"/>
          <w:highlight w:val="none"/>
          <w:u w:val="single"/>
          <w:lang w:val="en-US" w:eastAsia="zh-CN"/>
        </w:rPr>
        <w:t>梳理企业当前现状，对标数字化经营场景等级指标要求，</w:t>
      </w:r>
      <w:r>
        <w:rPr>
          <w:rFonts w:hint="eastAsia" w:ascii="Times New Roman" w:hAnsi="Times New Roman" w:eastAsia="仿宋_GB2312" w:cs="Arial"/>
          <w:i/>
          <w:iCs/>
          <w:snapToGrid w:val="0"/>
          <w:color w:val="auto"/>
          <w:kern w:val="0"/>
          <w:sz w:val="32"/>
          <w:szCs w:val="21"/>
          <w:highlight w:val="none"/>
          <w:u w:val="single"/>
          <w:lang w:val="en-US" w:eastAsia="zh-CN"/>
        </w:rPr>
        <w:t>判断企业数字化经营场景的等级。</w:t>
      </w:r>
    </w:p>
    <w:p w14:paraId="6D8AB54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（1）产品生命周期数字化</w:t>
      </w:r>
    </w:p>
    <w:p w14:paraId="4D73434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简述企业在产品设计、工艺设计、营销管理和售后服务等四个业务场景的等级，并按照相应等级的要求梳理佐证材料。</w:t>
      </w:r>
    </w:p>
    <w:p w14:paraId="491FA63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（2）生产执行数字化</w:t>
      </w:r>
    </w:p>
    <w:p w14:paraId="16806D2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简述企业在计划排程、生产管控、质量管理、设备管理、安全生产和能耗管理等五个业务场景的等级，并按照相应等级的要求梳理佐证材料。</w:t>
      </w:r>
    </w:p>
    <w:p w14:paraId="3ED7C9C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（3）供应链数字化</w:t>
      </w:r>
    </w:p>
    <w:p w14:paraId="426AD463">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简述企业在采购管理和仓储物流等两个业务场景的等级，并按照相应等级的要求梳理佐证材料。</w:t>
      </w:r>
    </w:p>
    <w:p w14:paraId="51DFED9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（4）管理决策数字化</w:t>
      </w:r>
    </w:p>
    <w:p w14:paraId="151EA659">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简述企业在财务管理、人力资源、协同办公、决策支撑等四个业务场景的等级，并按照相应等级的要求梳理佐证材料。</w:t>
      </w:r>
    </w:p>
    <w:p w14:paraId="51AD5D4F">
      <w:pPr>
        <w:kinsoku w:val="0"/>
        <w:autoSpaceDE/>
        <w:autoSpaceDN/>
        <w:bidi w:val="0"/>
        <w:adjustRightInd w:val="0"/>
        <w:snapToGrid w:val="0"/>
        <w:spacing w:line="560" w:lineRule="exact"/>
        <w:ind w:firstLine="640" w:firstLineChars="200"/>
        <w:textAlignment w:val="baseline"/>
        <w:outlineLvl w:val="1"/>
        <w:rPr>
          <w:rFonts w:hint="default" w:ascii="Times New Roman" w:hAnsi="Times New Roman" w:eastAsia="黑体" w:cs="Arial"/>
          <w:snapToGrid w:val="0"/>
          <w:color w:val="auto"/>
          <w:kern w:val="0"/>
          <w:sz w:val="32"/>
          <w:szCs w:val="21"/>
          <w:highlight w:val="none"/>
          <w:lang w:val="en-US" w:eastAsia="zh-CN"/>
        </w:rPr>
      </w:pPr>
      <w:bookmarkStart w:id="7" w:name="_Toc22550"/>
      <w:r>
        <w:rPr>
          <w:rFonts w:hint="eastAsia" w:ascii="Times New Roman" w:hAnsi="Times New Roman" w:eastAsia="黑体" w:cs="Arial"/>
          <w:snapToGrid w:val="0"/>
          <w:color w:val="auto"/>
          <w:kern w:val="0"/>
          <w:sz w:val="32"/>
          <w:szCs w:val="21"/>
          <w:highlight w:val="none"/>
          <w:lang w:val="en-US" w:eastAsia="zh-CN"/>
        </w:rPr>
        <w:t>三、</w:t>
      </w:r>
      <w:r>
        <w:rPr>
          <w:rFonts w:hint="default" w:ascii="Times New Roman" w:hAnsi="Times New Roman" w:eastAsia="黑体" w:cs="Arial"/>
          <w:snapToGrid w:val="0"/>
          <w:color w:val="auto"/>
          <w:kern w:val="0"/>
          <w:sz w:val="32"/>
          <w:szCs w:val="21"/>
          <w:highlight w:val="none"/>
          <w:lang w:val="en-US" w:eastAsia="zh-CN"/>
        </w:rPr>
        <w:t>企业数字化转型痛点和需求分析</w:t>
      </w:r>
      <w:bookmarkEnd w:id="7"/>
    </w:p>
    <w:p w14:paraId="180DAA65">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i/>
          <w:iCs/>
          <w:snapToGrid w:val="0"/>
          <w:color w:val="auto"/>
          <w:kern w:val="0"/>
          <w:sz w:val="32"/>
          <w:szCs w:val="21"/>
          <w:highlight w:val="none"/>
          <w:u w:val="single"/>
          <w:lang w:val="en-US" w:eastAsia="zh-CN"/>
        </w:rPr>
      </w:pPr>
      <w:r>
        <w:rPr>
          <w:rFonts w:hint="default" w:ascii="Times New Roman" w:hAnsi="Times New Roman" w:eastAsia="仿宋_GB2312" w:cs="Arial"/>
          <w:i/>
          <w:iCs/>
          <w:snapToGrid w:val="0"/>
          <w:color w:val="auto"/>
          <w:kern w:val="0"/>
          <w:sz w:val="32"/>
          <w:szCs w:val="21"/>
          <w:highlight w:val="none"/>
          <w:u w:val="single"/>
          <w:lang w:val="en-US" w:eastAsia="zh-CN"/>
        </w:rPr>
        <w:t>了解企业数字化转型的实际困难和转型目标，准确把握企业诉求。</w:t>
      </w:r>
    </w:p>
    <w:p w14:paraId="79EA9E29">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8" w:name="_Toc24805"/>
      <w:r>
        <w:rPr>
          <w:rFonts w:hint="default" w:ascii="Times New Roman" w:hAnsi="Times New Roman" w:eastAsia="方正楷体_GB2312" w:cs="Arial"/>
          <w:snapToGrid w:val="0"/>
          <w:color w:val="auto"/>
          <w:kern w:val="0"/>
          <w:sz w:val="32"/>
          <w:szCs w:val="21"/>
          <w:highlight w:val="none"/>
          <w:lang w:val="en-US" w:eastAsia="zh-CN"/>
        </w:rPr>
        <w:t>（一）痛点分析</w:t>
      </w:r>
      <w:bookmarkEnd w:id="8"/>
    </w:p>
    <w:p w14:paraId="74D31EF8">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根据企业数字化水平评估结果及现场评估诊断情况，结合行业现状及特性，分析企业在数字化转型过程中面临的生产经营痛点及短板。</w:t>
      </w:r>
    </w:p>
    <w:p w14:paraId="6BBBA564">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bookmarkStart w:id="9" w:name="_Toc17975"/>
      <w:r>
        <w:rPr>
          <w:rFonts w:hint="default" w:ascii="Times New Roman" w:hAnsi="Times New Roman" w:eastAsia="方正楷体_GB2312" w:cs="Arial"/>
          <w:snapToGrid w:val="0"/>
          <w:color w:val="auto"/>
          <w:kern w:val="0"/>
          <w:sz w:val="32"/>
          <w:szCs w:val="21"/>
          <w:highlight w:val="none"/>
          <w:lang w:val="en-US" w:eastAsia="zh-CN"/>
        </w:rPr>
        <w:t>（二）需求分析</w:t>
      </w:r>
      <w:bookmarkEnd w:id="9"/>
      <w:r>
        <w:rPr>
          <w:rFonts w:hint="default" w:ascii="Times New Roman" w:hAnsi="Times New Roman" w:eastAsia="方正楷体_GB2312" w:cs="Arial"/>
          <w:snapToGrid w:val="0"/>
          <w:color w:val="auto"/>
          <w:kern w:val="0"/>
          <w:sz w:val="32"/>
          <w:szCs w:val="21"/>
          <w:highlight w:val="none"/>
          <w:lang w:val="en-US" w:eastAsia="zh-CN"/>
        </w:rPr>
        <w:t xml:space="preserve"> </w:t>
      </w:r>
    </w:p>
    <w:p w14:paraId="60C27DE5">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根据高层访谈中明确的数字化建设目标和部门现场走访中所调研的需求，梳理企业数字化转型需求清单。</w:t>
      </w:r>
    </w:p>
    <w:p w14:paraId="09B72449">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1.生产过程数字化面临需求</w:t>
      </w:r>
    </w:p>
    <w:p w14:paraId="43EEF390">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2.产品生命周期数字化面临需求</w:t>
      </w:r>
    </w:p>
    <w:p w14:paraId="7CF9DED5">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3.产业链供应链数字化面临需求</w:t>
      </w:r>
    </w:p>
    <w:p w14:paraId="7A0EF81A">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4.决策管理数字化面临需求</w:t>
      </w:r>
    </w:p>
    <w:p w14:paraId="5428E02D">
      <w:pPr>
        <w:kinsoku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default" w:ascii="Times New Roman" w:hAnsi="Times New Roman" w:eastAsia="仿宋_GB2312" w:cs="Arial"/>
          <w:snapToGrid w:val="0"/>
          <w:color w:val="auto"/>
          <w:kern w:val="0"/>
          <w:sz w:val="32"/>
          <w:szCs w:val="21"/>
          <w:highlight w:val="none"/>
          <w:lang w:val="en-US" w:eastAsia="zh-CN"/>
        </w:rPr>
        <w:t>5.其他需求</w:t>
      </w:r>
    </w:p>
    <w:p w14:paraId="27FB20BF">
      <w:pPr>
        <w:widowControl/>
        <w:kinsoku w:val="0"/>
        <w:autoSpaceDE/>
        <w:autoSpaceDN/>
        <w:adjustRightInd w:val="0"/>
        <w:snapToGrid/>
        <w:spacing w:after="0" w:afterLines="-2147483648" w:afterAutospacing="0" w:line="560" w:lineRule="exact"/>
        <w:ind w:firstLine="720" w:firstLineChars="0"/>
        <w:jc w:val="left"/>
        <w:textAlignment w:val="baseline"/>
        <w:rPr>
          <w:rFonts w:hint="eastAsia" w:ascii="Times New Roman" w:hAnsi="Times New Roman" w:eastAsia="仿宋_GB2312" w:cs="Arial"/>
          <w:i/>
          <w:iCs/>
          <w:snapToGrid w:val="0"/>
          <w:color w:val="auto"/>
          <w:kern w:val="0"/>
          <w:sz w:val="32"/>
          <w:szCs w:val="21"/>
          <w:highlight w:val="none"/>
          <w:u w:val="single"/>
          <w:lang w:val="en-US" w:eastAsia="zh-CN"/>
        </w:rPr>
      </w:pPr>
      <w:bookmarkStart w:id="10" w:name="_Toc11248"/>
      <w:r>
        <w:rPr>
          <w:rFonts w:hint="eastAsia" w:ascii="Times New Roman" w:hAnsi="Times New Roman" w:eastAsia="黑体" w:cs="Arial"/>
          <w:snapToGrid w:val="0"/>
          <w:color w:val="auto"/>
          <w:kern w:val="0"/>
          <w:sz w:val="32"/>
          <w:szCs w:val="21"/>
          <w:highlight w:val="none"/>
          <w:lang w:val="en-US" w:eastAsia="zh-CN"/>
        </w:rPr>
        <w:t>四、企业数字化转型建议</w:t>
      </w:r>
      <w:bookmarkEnd w:id="10"/>
      <w:r>
        <w:rPr>
          <w:rFonts w:hint="default" w:ascii="Times New Roman" w:hAnsi="Times New Roman" w:eastAsia="仿宋_GB2312" w:cs="Arial"/>
          <w:i/>
          <w:iCs/>
          <w:snapToGrid w:val="0"/>
          <w:color w:val="auto"/>
          <w:kern w:val="0"/>
          <w:sz w:val="32"/>
          <w:szCs w:val="21"/>
          <w:highlight w:val="none"/>
          <w:u w:val="single"/>
          <w:lang w:val="en-US" w:eastAsia="zh-CN"/>
        </w:rPr>
        <w:t>根据数字化水平、信息安全评估结果，结合痛点分析和需求清单，兼顾企业现有改造能力水平和发展战略，为企业</w:t>
      </w:r>
      <w:r>
        <w:rPr>
          <w:rFonts w:hint="eastAsia" w:ascii="Times New Roman" w:hAnsi="Times New Roman" w:eastAsia="仿宋_GB2312" w:cs="Arial"/>
          <w:i/>
          <w:iCs/>
          <w:snapToGrid w:val="0"/>
          <w:color w:val="auto"/>
          <w:kern w:val="0"/>
          <w:sz w:val="32"/>
          <w:szCs w:val="21"/>
          <w:highlight w:val="none"/>
          <w:u w:val="single"/>
          <w:lang w:val="en-US" w:eastAsia="zh-CN"/>
        </w:rPr>
        <w:t>制定合理的数字化转型目标，确定企业改造完成后数字化水平等级。</w:t>
      </w:r>
      <w:r>
        <w:rPr>
          <w:rFonts w:hint="default" w:ascii="Times New Roman" w:hAnsi="Times New Roman" w:eastAsia="仿宋_GB2312" w:cs="Arial"/>
          <w:i/>
          <w:iCs/>
          <w:snapToGrid w:val="0"/>
          <w:color w:val="auto"/>
          <w:kern w:val="0"/>
          <w:sz w:val="32"/>
          <w:szCs w:val="21"/>
          <w:highlight w:val="none"/>
          <w:u w:val="single"/>
          <w:lang w:val="en-US" w:eastAsia="zh-CN"/>
        </w:rPr>
        <w:t>提供</w:t>
      </w:r>
      <w:r>
        <w:rPr>
          <w:rFonts w:hint="eastAsia" w:ascii="Times New Roman" w:hAnsi="Times New Roman" w:eastAsia="仿宋_GB2312" w:cs="Arial"/>
          <w:i/>
          <w:iCs/>
          <w:snapToGrid w:val="0"/>
          <w:color w:val="auto"/>
          <w:kern w:val="0"/>
          <w:sz w:val="32"/>
          <w:szCs w:val="21"/>
          <w:highlight w:val="none"/>
          <w:u w:val="single"/>
          <w:lang w:val="en-US" w:eastAsia="zh-CN"/>
        </w:rPr>
        <w:t>切实、</w:t>
      </w:r>
      <w:r>
        <w:rPr>
          <w:rFonts w:hint="default" w:ascii="Times New Roman" w:hAnsi="Times New Roman" w:eastAsia="仿宋_GB2312" w:cs="Arial"/>
          <w:i/>
          <w:iCs/>
          <w:snapToGrid w:val="0"/>
          <w:color w:val="auto"/>
          <w:kern w:val="0"/>
          <w:sz w:val="32"/>
          <w:szCs w:val="21"/>
          <w:highlight w:val="none"/>
          <w:u w:val="single"/>
          <w:lang w:val="en-US" w:eastAsia="zh-CN"/>
        </w:rPr>
        <w:t>可行的数字化转型具体建议，包括数字化转型规划建议、业务流程优化建议、软件及信息系统建设</w:t>
      </w:r>
      <w:r>
        <w:rPr>
          <w:rFonts w:hint="eastAsia" w:ascii="Times New Roman" w:hAnsi="Times New Roman" w:eastAsia="仿宋_GB2312" w:cs="Arial"/>
          <w:i/>
          <w:iCs/>
          <w:snapToGrid w:val="0"/>
          <w:color w:val="auto"/>
          <w:kern w:val="0"/>
          <w:sz w:val="32"/>
          <w:szCs w:val="21"/>
          <w:highlight w:val="none"/>
          <w:u w:val="single"/>
          <w:lang w:val="en-US" w:eastAsia="zh-CN"/>
        </w:rPr>
        <w:t>、软硬件集成要点</w:t>
      </w:r>
      <w:r>
        <w:rPr>
          <w:rFonts w:hint="default" w:ascii="Times New Roman" w:hAnsi="Times New Roman" w:eastAsia="仿宋_GB2312" w:cs="Arial"/>
          <w:i/>
          <w:iCs/>
          <w:snapToGrid w:val="0"/>
          <w:color w:val="auto"/>
          <w:kern w:val="0"/>
          <w:sz w:val="32"/>
          <w:szCs w:val="21"/>
          <w:highlight w:val="none"/>
          <w:u w:val="single"/>
          <w:lang w:val="en-US" w:eastAsia="zh-CN"/>
        </w:rPr>
        <w:t>建议等，以提高其数字化水平和竞争力</w:t>
      </w:r>
      <w:r>
        <w:rPr>
          <w:rFonts w:hint="eastAsia" w:ascii="Times New Roman" w:hAnsi="Times New Roman" w:eastAsia="仿宋_GB2312" w:cs="Arial"/>
          <w:i/>
          <w:iCs/>
          <w:snapToGrid w:val="0"/>
          <w:color w:val="auto"/>
          <w:kern w:val="0"/>
          <w:sz w:val="32"/>
          <w:szCs w:val="21"/>
          <w:highlight w:val="none"/>
          <w:u w:val="single"/>
          <w:lang w:val="en-US" w:eastAsia="zh-CN"/>
        </w:rPr>
        <w:t>。</w:t>
      </w:r>
    </w:p>
    <w:p w14:paraId="46BA1D18">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r>
        <w:rPr>
          <w:rFonts w:hint="default" w:ascii="Times New Roman" w:hAnsi="Times New Roman" w:eastAsia="方正楷体_GB2312" w:cs="Arial"/>
          <w:snapToGrid w:val="0"/>
          <w:color w:val="auto"/>
          <w:kern w:val="0"/>
          <w:sz w:val="32"/>
          <w:szCs w:val="21"/>
          <w:highlight w:val="none"/>
          <w:lang w:val="en-US" w:eastAsia="zh-CN"/>
        </w:rPr>
        <w:t>（一）</w:t>
      </w:r>
      <w:r>
        <w:rPr>
          <w:rFonts w:hint="eastAsia" w:ascii="Times New Roman" w:hAnsi="Times New Roman" w:eastAsia="方正楷体_GB2312" w:cs="Arial"/>
          <w:snapToGrid w:val="0"/>
          <w:color w:val="auto"/>
          <w:kern w:val="0"/>
          <w:sz w:val="32"/>
          <w:szCs w:val="21"/>
          <w:highlight w:val="none"/>
          <w:lang w:val="en-US" w:eastAsia="zh-CN"/>
        </w:rPr>
        <w:t>试点企业数字化转型目标</w:t>
      </w:r>
    </w:p>
    <w:p w14:paraId="0D6D7D67">
      <w:pPr>
        <w:widowControl/>
        <w:kinsoku w:val="0"/>
        <w:autoSpaceDE/>
        <w:autoSpaceDN/>
        <w:adjustRightInd w:val="0"/>
        <w:snapToGrid/>
        <w:spacing w:after="0" w:afterLines="-2147483648" w:afterAutospacing="0" w:line="560" w:lineRule="exact"/>
        <w:ind w:firstLine="720" w:firstLineChars="0"/>
        <w:jc w:val="left"/>
        <w:textAlignment w:val="baseline"/>
        <w:rPr>
          <w:rFonts w:hint="eastAsia" w:ascii="Times New Roman" w:hAnsi="Times New Roman" w:eastAsia="仿宋_GB2312" w:cs="Arial"/>
          <w:i w:val="0"/>
          <w:iCs w:val="0"/>
          <w:snapToGrid w:val="0"/>
          <w:color w:val="auto"/>
          <w:kern w:val="0"/>
          <w:sz w:val="32"/>
          <w:szCs w:val="21"/>
          <w:highlight w:val="none"/>
          <w:u w:val="none"/>
          <w:lang w:val="en-US" w:eastAsia="zh-CN"/>
        </w:rPr>
      </w:pPr>
      <w:r>
        <w:rPr>
          <w:rFonts w:hint="eastAsia" w:ascii="Times New Roman" w:hAnsi="Times New Roman" w:eastAsia="仿宋_GB2312" w:cs="Arial"/>
          <w:i w:val="0"/>
          <w:iCs w:val="0"/>
          <w:snapToGrid w:val="0"/>
          <w:color w:val="auto"/>
          <w:kern w:val="0"/>
          <w:sz w:val="32"/>
          <w:szCs w:val="21"/>
          <w:highlight w:val="none"/>
          <w:u w:val="none"/>
          <w:lang w:val="en-US" w:eastAsia="zh-CN"/>
        </w:rPr>
        <w:t>1.总体数字化转型目标</w:t>
      </w:r>
    </w:p>
    <w:p w14:paraId="4AAEC1E9">
      <w:pPr>
        <w:widowControl/>
        <w:numPr>
          <w:ilvl w:val="-1"/>
          <w:numId w:val="0"/>
        </w:numPr>
        <w:kinsoku w:val="0"/>
        <w:autoSpaceDE/>
        <w:autoSpaceDN/>
        <w:adjustRightInd w:val="0"/>
        <w:snapToGrid/>
        <w:spacing w:after="0" w:afterLines="0" w:afterAutospacing="0" w:line="560" w:lineRule="exact"/>
        <w:ind w:firstLine="640" w:firstLineChars="200"/>
        <w:jc w:val="left"/>
        <w:textAlignment w:val="baseline"/>
        <w:rPr>
          <w:rFonts w:hint="eastAsia" w:ascii="Times New Roman" w:hAnsi="Times New Roman" w:eastAsia="仿宋_GB2312" w:cs="Arial"/>
          <w:i w:val="0"/>
          <w:iCs w:val="0"/>
          <w:snapToGrid w:val="0"/>
          <w:color w:val="auto"/>
          <w:kern w:val="0"/>
          <w:sz w:val="32"/>
          <w:szCs w:val="21"/>
          <w:highlight w:val="none"/>
          <w:u w:val="none"/>
          <w:lang w:val="en-US" w:eastAsia="zh-CN"/>
        </w:rPr>
      </w:pPr>
      <w:r>
        <w:rPr>
          <w:rFonts w:hint="eastAsia" w:ascii="Times New Roman" w:hAnsi="Times New Roman" w:eastAsia="仿宋_GB2312" w:cs="Arial"/>
          <w:i w:val="0"/>
          <w:iCs w:val="0"/>
          <w:snapToGrid w:val="0"/>
          <w:color w:val="auto"/>
          <w:kern w:val="0"/>
          <w:sz w:val="32"/>
          <w:szCs w:val="21"/>
          <w:highlight w:val="none"/>
          <w:u w:val="none"/>
          <w:lang w:val="en-US" w:eastAsia="zh-CN"/>
        </w:rPr>
        <w:t>2.中小企业数字化等级目标</w:t>
      </w:r>
    </w:p>
    <w:p w14:paraId="7A11001B">
      <w:pPr>
        <w:widowControl/>
        <w:numPr>
          <w:ilvl w:val="-1"/>
          <w:numId w:val="0"/>
        </w:numPr>
        <w:kinsoku w:val="0"/>
        <w:autoSpaceDE/>
        <w:autoSpaceDN/>
        <w:adjustRightInd w:val="0"/>
        <w:snapToGrid/>
        <w:spacing w:after="100" w:afterLines="-2147483648" w:afterAutospacing="1" w:line="560" w:lineRule="exact"/>
        <w:ind w:firstLine="640" w:firstLineChars="200"/>
        <w:jc w:val="left"/>
        <w:textAlignment w:val="baseline"/>
        <w:rPr>
          <w:rFonts w:hint="eastAsia" w:ascii="Times New Roman" w:hAnsi="Times New Roman" w:eastAsia="仿宋_GB2312" w:cs="Arial"/>
          <w:i w:val="0"/>
          <w:iCs w:val="0"/>
          <w:snapToGrid w:val="0"/>
          <w:color w:val="auto"/>
          <w:kern w:val="0"/>
          <w:sz w:val="32"/>
          <w:szCs w:val="21"/>
          <w:highlight w:val="none"/>
          <w:u w:val="none"/>
          <w:lang w:val="en-US" w:eastAsia="zh-CN"/>
        </w:rPr>
      </w:pPr>
      <w:r>
        <w:rPr>
          <w:rFonts w:hint="eastAsia" w:ascii="Times New Roman" w:hAnsi="Times New Roman" w:eastAsia="仿宋_GB2312" w:cs="Arial"/>
          <w:i w:val="0"/>
          <w:iCs w:val="0"/>
          <w:snapToGrid w:val="0"/>
          <w:color w:val="auto"/>
          <w:kern w:val="0"/>
          <w:sz w:val="32"/>
          <w:szCs w:val="21"/>
          <w:highlight w:val="none"/>
          <w:u w:val="none"/>
          <w:lang w:val="en-US" w:eastAsia="zh-CN"/>
        </w:rPr>
        <w:t>试点企业完成数字化改造后达到中小企业数字化水平等级X级，其中改造后企业经营场景等级提升情况目标如下：</w:t>
      </w:r>
    </w:p>
    <w:tbl>
      <w:tblPr>
        <w:tblStyle w:val="18"/>
        <w:tblW w:w="500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9"/>
        <w:gridCol w:w="479"/>
        <w:gridCol w:w="493"/>
        <w:gridCol w:w="500"/>
        <w:gridCol w:w="521"/>
        <w:gridCol w:w="505"/>
        <w:gridCol w:w="505"/>
        <w:gridCol w:w="500"/>
        <w:gridCol w:w="500"/>
        <w:gridCol w:w="500"/>
        <w:gridCol w:w="525"/>
        <w:gridCol w:w="505"/>
        <w:gridCol w:w="509"/>
        <w:gridCol w:w="506"/>
        <w:gridCol w:w="501"/>
        <w:gridCol w:w="506"/>
        <w:gridCol w:w="519"/>
      </w:tblGrid>
      <w:tr w14:paraId="36F82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jc w:val="center"/>
        </w:trPr>
        <w:tc>
          <w:tcPr>
            <w:tcW w:w="445" w:type="pct"/>
            <w:tcMar>
              <w:top w:w="0" w:type="dxa"/>
              <w:left w:w="0" w:type="dxa"/>
              <w:bottom w:w="0" w:type="dxa"/>
              <w:right w:w="0" w:type="dxa"/>
            </w:tcMar>
            <w:vAlign w:val="center"/>
          </w:tcPr>
          <w:p w14:paraId="1D2ABD78">
            <w:pPr>
              <w:keepNext w:val="0"/>
              <w:keepLines w:val="0"/>
              <w:pageBreakBefore w:val="0"/>
              <w:widowControl w:val="0"/>
              <w:kinsoku/>
              <w:wordWrap/>
              <w:overflowPunct/>
              <w:topLinePunct w:val="0"/>
              <w:autoSpaceDE/>
              <w:autoSpaceDN/>
              <w:bidi w:val="0"/>
              <w:adjustRightInd/>
              <w:snapToGrid/>
              <w:spacing w:line="400" w:lineRule="exact"/>
              <w:ind w:left="159" w:right="151" w:firstLine="4"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7"/>
                <w:kern w:val="2"/>
                <w:sz w:val="24"/>
                <w:szCs w:val="24"/>
                <w:highlight w:val="none"/>
                <w:lang w:val="en-US" w:eastAsia="zh-CN" w:bidi="ar-SA"/>
              </w:rPr>
              <w:t>一级</w:t>
            </w:r>
            <w:r>
              <w:rPr>
                <w:rFonts w:ascii="Times New Roman" w:hAnsi="Times New Roman" w:eastAsia="黑体" w:cs="黑体"/>
                <w:snapToGrid/>
                <w:color w:val="auto"/>
                <w:spacing w:val="-5"/>
                <w:kern w:val="2"/>
                <w:sz w:val="24"/>
                <w:szCs w:val="24"/>
                <w:highlight w:val="none"/>
                <w:lang w:val="en-US" w:eastAsia="zh-CN" w:bidi="ar-SA"/>
              </w:rPr>
              <w:t>指标</w:t>
            </w:r>
          </w:p>
        </w:tc>
        <w:tc>
          <w:tcPr>
            <w:tcW w:w="1124" w:type="pct"/>
            <w:gridSpan w:val="4"/>
            <w:tcMar>
              <w:top w:w="0" w:type="dxa"/>
              <w:left w:w="0" w:type="dxa"/>
              <w:bottom w:w="0" w:type="dxa"/>
              <w:right w:w="0" w:type="dxa"/>
            </w:tcMar>
            <w:vAlign w:val="center"/>
          </w:tcPr>
          <w:p w14:paraId="5D5C173B">
            <w:pPr>
              <w:keepNext w:val="0"/>
              <w:keepLines w:val="0"/>
              <w:pageBreakBefore w:val="0"/>
              <w:widowControl w:val="0"/>
              <w:kinsoku/>
              <w:wordWrap/>
              <w:overflowPunct/>
              <w:topLinePunct w:val="0"/>
              <w:autoSpaceDE/>
              <w:autoSpaceDN/>
              <w:bidi w:val="0"/>
              <w:adjustRightInd/>
              <w:snapToGrid/>
              <w:spacing w:line="400" w:lineRule="exact"/>
              <w:ind w:left="633" w:right="270" w:hanging="362" w:firstLineChars="0"/>
              <w:jc w:val="both"/>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2"/>
                <w:kern w:val="2"/>
                <w:sz w:val="24"/>
                <w:szCs w:val="24"/>
                <w:highlight w:val="none"/>
                <w:lang w:val="en-US" w:eastAsia="zh-CN" w:bidi="ar-SA"/>
              </w:rPr>
              <w:t>产品生命周期</w:t>
            </w:r>
            <w:r>
              <w:rPr>
                <w:rFonts w:ascii="Times New Roman" w:hAnsi="Times New Roman" w:eastAsia="黑体" w:cs="黑体"/>
                <w:snapToGrid/>
                <w:color w:val="auto"/>
                <w:spacing w:val="-4"/>
                <w:kern w:val="2"/>
                <w:sz w:val="24"/>
                <w:szCs w:val="24"/>
                <w:highlight w:val="none"/>
                <w:lang w:val="en-US" w:eastAsia="zh-CN" w:bidi="ar-SA"/>
              </w:rPr>
              <w:t>数字化</w:t>
            </w:r>
          </w:p>
        </w:tc>
        <w:tc>
          <w:tcPr>
            <w:tcW w:w="1712" w:type="pct"/>
            <w:gridSpan w:val="6"/>
            <w:tcMar>
              <w:top w:w="0" w:type="dxa"/>
              <w:left w:w="0" w:type="dxa"/>
              <w:bottom w:w="0" w:type="dxa"/>
              <w:right w:w="0" w:type="dxa"/>
            </w:tcMar>
            <w:vAlign w:val="center"/>
          </w:tcPr>
          <w:p w14:paraId="3726183D">
            <w:pPr>
              <w:keepNext w:val="0"/>
              <w:keepLines w:val="0"/>
              <w:pageBreakBefore w:val="0"/>
              <w:widowControl w:val="0"/>
              <w:kinsoku/>
              <w:wordWrap/>
              <w:overflowPunct/>
              <w:topLinePunct w:val="0"/>
              <w:autoSpaceDE/>
              <w:autoSpaceDN/>
              <w:bidi w:val="0"/>
              <w:adjustRightInd/>
              <w:snapToGrid/>
              <w:spacing w:line="400" w:lineRule="exact"/>
              <w:ind w:left="2313" w:leftChars="0" w:right="-157" w:rightChars="0" w:hanging="1673" w:firstLineChars="0"/>
              <w:jc w:val="both"/>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2"/>
                <w:kern w:val="2"/>
                <w:sz w:val="24"/>
                <w:szCs w:val="24"/>
                <w:highlight w:val="none"/>
                <w:lang w:val="en-US" w:eastAsia="zh-CN" w:bidi="ar-SA"/>
              </w:rPr>
              <w:t>生产执行数字化</w:t>
            </w:r>
          </w:p>
        </w:tc>
        <w:tc>
          <w:tcPr>
            <w:tcW w:w="572" w:type="pct"/>
            <w:gridSpan w:val="2"/>
            <w:tcMar>
              <w:top w:w="0" w:type="dxa"/>
              <w:left w:w="0" w:type="dxa"/>
              <w:bottom w:w="0" w:type="dxa"/>
              <w:right w:w="0" w:type="dxa"/>
            </w:tcMar>
            <w:vAlign w:val="center"/>
          </w:tcPr>
          <w:p w14:paraId="1FE7BD36">
            <w:pPr>
              <w:keepNext w:val="0"/>
              <w:keepLines w:val="0"/>
              <w:pageBreakBefore w:val="0"/>
              <w:widowControl w:val="0"/>
              <w:kinsoku/>
              <w:wordWrap/>
              <w:overflowPunct/>
              <w:topLinePunct w:val="0"/>
              <w:autoSpaceDE/>
              <w:autoSpaceDN/>
              <w:bidi w:val="0"/>
              <w:adjustRightInd/>
              <w:snapToGrid/>
              <w:spacing w:line="400" w:lineRule="exact"/>
              <w:ind w:left="151" w:right="143" w:hanging="1"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3"/>
                <w:kern w:val="2"/>
                <w:sz w:val="24"/>
                <w:szCs w:val="24"/>
                <w:highlight w:val="none"/>
                <w:lang w:val="en-US" w:eastAsia="zh-CN" w:bidi="ar-SA"/>
              </w:rPr>
              <w:t>供应链</w:t>
            </w:r>
            <w:r>
              <w:rPr>
                <w:rFonts w:ascii="Times New Roman" w:hAnsi="Times New Roman" w:eastAsia="黑体" w:cs="黑体"/>
                <w:snapToGrid/>
                <w:color w:val="auto"/>
                <w:spacing w:val="-4"/>
                <w:kern w:val="2"/>
                <w:sz w:val="24"/>
                <w:szCs w:val="24"/>
                <w:highlight w:val="none"/>
                <w:lang w:val="en-US" w:eastAsia="zh-CN" w:bidi="ar-SA"/>
              </w:rPr>
              <w:t>数字化</w:t>
            </w:r>
          </w:p>
        </w:tc>
        <w:tc>
          <w:tcPr>
            <w:tcW w:w="1144" w:type="pct"/>
            <w:gridSpan w:val="4"/>
            <w:tcMar>
              <w:top w:w="0" w:type="dxa"/>
              <w:left w:w="0" w:type="dxa"/>
              <w:bottom w:w="0" w:type="dxa"/>
              <w:right w:w="0" w:type="dxa"/>
            </w:tcMar>
            <w:vAlign w:val="center"/>
          </w:tcPr>
          <w:p w14:paraId="0A14296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2"/>
                <w:kern w:val="2"/>
                <w:sz w:val="24"/>
                <w:szCs w:val="24"/>
                <w:highlight w:val="none"/>
                <w:lang w:val="en-US" w:eastAsia="zh-CN" w:bidi="ar-SA"/>
              </w:rPr>
              <w:t>管理决策数字化</w:t>
            </w:r>
          </w:p>
        </w:tc>
      </w:tr>
      <w:tr w14:paraId="77AE9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445" w:type="pct"/>
            <w:tcMar>
              <w:top w:w="0" w:type="dxa"/>
              <w:left w:w="0" w:type="dxa"/>
              <w:bottom w:w="0" w:type="dxa"/>
              <w:right w:w="0" w:type="dxa"/>
            </w:tcMar>
            <w:vAlign w:val="center"/>
          </w:tcPr>
          <w:p w14:paraId="3093C4AF">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ascii="Times New Roman" w:hAnsi="Times New Roman" w:eastAsia="黑体" w:cs="黑体"/>
                <w:snapToGrid/>
                <w:color w:val="auto"/>
                <w:kern w:val="2"/>
                <w:sz w:val="24"/>
                <w:szCs w:val="24"/>
                <w:highlight w:val="none"/>
                <w:lang w:val="en-US" w:eastAsia="zh-CN" w:bidi="ar-SA"/>
              </w:rPr>
            </w:pPr>
            <w:r>
              <w:rPr>
                <w:rFonts w:ascii="Times New Roman" w:hAnsi="Times New Roman" w:eastAsia="黑体" w:cs="黑体"/>
                <w:snapToGrid/>
                <w:color w:val="auto"/>
                <w:spacing w:val="-7"/>
                <w:kern w:val="2"/>
                <w:sz w:val="24"/>
                <w:szCs w:val="24"/>
                <w:highlight w:val="none"/>
                <w:lang w:val="en-US" w:eastAsia="zh-CN" w:bidi="ar-SA"/>
              </w:rPr>
              <w:t>二级</w:t>
            </w:r>
            <w:r>
              <w:rPr>
                <w:rFonts w:ascii="Times New Roman" w:hAnsi="Times New Roman" w:eastAsia="黑体" w:cs="黑体"/>
                <w:snapToGrid/>
                <w:color w:val="auto"/>
                <w:spacing w:val="-5"/>
                <w:kern w:val="2"/>
                <w:sz w:val="24"/>
                <w:szCs w:val="24"/>
                <w:highlight w:val="none"/>
                <w:lang w:val="en-US" w:eastAsia="zh-CN" w:bidi="ar-SA"/>
              </w:rPr>
              <w:t>指标</w:t>
            </w:r>
          </w:p>
        </w:tc>
        <w:tc>
          <w:tcPr>
            <w:tcW w:w="270" w:type="pct"/>
            <w:tcMar>
              <w:top w:w="0" w:type="dxa"/>
              <w:left w:w="0" w:type="dxa"/>
              <w:bottom w:w="0" w:type="dxa"/>
              <w:right w:w="0" w:type="dxa"/>
            </w:tcMar>
            <w:vAlign w:val="center"/>
          </w:tcPr>
          <w:p w14:paraId="2892477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产品设计</w:t>
            </w:r>
          </w:p>
          <w:p w14:paraId="100CD9F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78" w:type="pct"/>
            <w:tcMar>
              <w:top w:w="0" w:type="dxa"/>
              <w:left w:w="0" w:type="dxa"/>
              <w:bottom w:w="0" w:type="dxa"/>
              <w:right w:w="0" w:type="dxa"/>
            </w:tcMar>
            <w:vAlign w:val="center"/>
          </w:tcPr>
          <w:p w14:paraId="56BA0CF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工艺设计</w:t>
            </w:r>
          </w:p>
        </w:tc>
        <w:tc>
          <w:tcPr>
            <w:tcW w:w="282" w:type="pct"/>
            <w:tcMar>
              <w:top w:w="0" w:type="dxa"/>
              <w:left w:w="0" w:type="dxa"/>
              <w:bottom w:w="0" w:type="dxa"/>
              <w:right w:w="0" w:type="dxa"/>
            </w:tcMar>
            <w:vAlign w:val="center"/>
          </w:tcPr>
          <w:p w14:paraId="46549B71">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营销管理</w:t>
            </w:r>
          </w:p>
          <w:p w14:paraId="7C05D81E">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92" w:type="pct"/>
            <w:tcMar>
              <w:top w:w="0" w:type="dxa"/>
              <w:left w:w="0" w:type="dxa"/>
              <w:bottom w:w="0" w:type="dxa"/>
              <w:right w:w="0" w:type="dxa"/>
            </w:tcMar>
            <w:vAlign w:val="center"/>
          </w:tcPr>
          <w:p w14:paraId="781E60D7">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售后服务</w:t>
            </w:r>
          </w:p>
        </w:tc>
        <w:tc>
          <w:tcPr>
            <w:tcW w:w="285" w:type="pct"/>
            <w:tcMar>
              <w:top w:w="0" w:type="dxa"/>
              <w:left w:w="0" w:type="dxa"/>
              <w:bottom w:w="0" w:type="dxa"/>
              <w:right w:w="0" w:type="dxa"/>
            </w:tcMar>
            <w:vAlign w:val="center"/>
          </w:tcPr>
          <w:p w14:paraId="216F7C14">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计划排程</w:t>
            </w:r>
          </w:p>
        </w:tc>
        <w:tc>
          <w:tcPr>
            <w:tcW w:w="285" w:type="pct"/>
            <w:tcMar>
              <w:top w:w="0" w:type="dxa"/>
              <w:left w:w="0" w:type="dxa"/>
              <w:bottom w:w="0" w:type="dxa"/>
              <w:right w:w="0" w:type="dxa"/>
            </w:tcMar>
            <w:vAlign w:val="center"/>
          </w:tcPr>
          <w:p w14:paraId="7468628A">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生产管控</w:t>
            </w:r>
          </w:p>
          <w:p w14:paraId="6AC67653">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5E596E1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质量管理</w:t>
            </w:r>
          </w:p>
          <w:p w14:paraId="4F6E832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684A36C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设备管理</w:t>
            </w:r>
          </w:p>
          <w:p w14:paraId="5AD8376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265BEE03">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安全生产</w:t>
            </w:r>
          </w:p>
          <w:p w14:paraId="7B2FF922">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95" w:type="pct"/>
            <w:tcMar>
              <w:top w:w="0" w:type="dxa"/>
              <w:left w:w="0" w:type="dxa"/>
              <w:bottom w:w="0" w:type="dxa"/>
              <w:right w:w="0" w:type="dxa"/>
            </w:tcMar>
            <w:vAlign w:val="center"/>
          </w:tcPr>
          <w:p w14:paraId="1EDC2941">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能耗管理</w:t>
            </w:r>
          </w:p>
          <w:p w14:paraId="02BEABD5">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5" w:type="pct"/>
            <w:tcMar>
              <w:top w:w="0" w:type="dxa"/>
              <w:left w:w="0" w:type="dxa"/>
              <w:bottom w:w="0" w:type="dxa"/>
              <w:right w:w="0" w:type="dxa"/>
            </w:tcMar>
            <w:vAlign w:val="center"/>
          </w:tcPr>
          <w:p w14:paraId="428ACE75">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采购管理</w:t>
            </w:r>
          </w:p>
          <w:p w14:paraId="152D7B51">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7" w:type="pct"/>
            <w:tcMar>
              <w:top w:w="0" w:type="dxa"/>
              <w:left w:w="0" w:type="dxa"/>
              <w:bottom w:w="0" w:type="dxa"/>
              <w:right w:w="0" w:type="dxa"/>
            </w:tcMar>
            <w:vAlign w:val="center"/>
          </w:tcPr>
          <w:p w14:paraId="2BF9A79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仓储物流</w:t>
            </w:r>
          </w:p>
          <w:p w14:paraId="0CE229BA">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5" w:type="pct"/>
            <w:tcMar>
              <w:top w:w="0" w:type="dxa"/>
              <w:left w:w="0" w:type="dxa"/>
              <w:bottom w:w="0" w:type="dxa"/>
              <w:right w:w="0" w:type="dxa"/>
            </w:tcMar>
            <w:vAlign w:val="center"/>
          </w:tcPr>
          <w:p w14:paraId="7C208671">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财务管理</w:t>
            </w:r>
          </w:p>
          <w:p w14:paraId="12449F49">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w:t>
            </w:r>
          </w:p>
        </w:tc>
        <w:tc>
          <w:tcPr>
            <w:tcW w:w="282" w:type="pct"/>
            <w:tcMar>
              <w:top w:w="0" w:type="dxa"/>
              <w:left w:w="0" w:type="dxa"/>
              <w:bottom w:w="0" w:type="dxa"/>
              <w:right w:w="0" w:type="dxa"/>
            </w:tcMar>
            <w:vAlign w:val="center"/>
          </w:tcPr>
          <w:p w14:paraId="644B3F0B">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人力资源</w:t>
            </w:r>
          </w:p>
        </w:tc>
        <w:tc>
          <w:tcPr>
            <w:tcW w:w="285" w:type="pct"/>
            <w:tcMar>
              <w:top w:w="0" w:type="dxa"/>
              <w:left w:w="0" w:type="dxa"/>
              <w:bottom w:w="0" w:type="dxa"/>
              <w:right w:w="0" w:type="dxa"/>
            </w:tcMar>
            <w:vAlign w:val="center"/>
          </w:tcPr>
          <w:p w14:paraId="441E48EE">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协同办公</w:t>
            </w:r>
          </w:p>
        </w:tc>
        <w:tc>
          <w:tcPr>
            <w:tcW w:w="292" w:type="pct"/>
            <w:tcMar>
              <w:top w:w="0" w:type="dxa"/>
              <w:left w:w="0" w:type="dxa"/>
              <w:bottom w:w="0" w:type="dxa"/>
              <w:right w:w="0" w:type="dxa"/>
            </w:tcMar>
            <w:vAlign w:val="center"/>
          </w:tcPr>
          <w:p w14:paraId="66523361">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r>
              <w:rPr>
                <w:rFonts w:hint="eastAsia" w:ascii="Times New Roman" w:hAnsi="Times New Roman" w:eastAsia="仿宋_GB2312" w:cs="仿宋_GB2312"/>
                <w:snapToGrid/>
                <w:color w:val="auto"/>
                <w:spacing w:val="-10"/>
                <w:kern w:val="2"/>
                <w:sz w:val="24"/>
                <w:szCs w:val="24"/>
                <w:highlight w:val="none"/>
                <w:lang w:val="en-US" w:eastAsia="en-US" w:bidi="ar-SA"/>
              </w:rPr>
              <w:t>决策支持</w:t>
            </w:r>
          </w:p>
        </w:tc>
      </w:tr>
      <w:tr w14:paraId="46FF6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445" w:type="pct"/>
            <w:tcMar>
              <w:top w:w="0" w:type="dxa"/>
              <w:left w:w="0" w:type="dxa"/>
              <w:bottom w:w="0" w:type="dxa"/>
              <w:right w:w="0" w:type="dxa"/>
            </w:tcMar>
            <w:vAlign w:val="center"/>
          </w:tcPr>
          <w:p w14:paraId="55209689">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hint="default" w:ascii="Times New Roman" w:hAnsi="Times New Roman" w:eastAsia="黑体" w:cs="黑体"/>
                <w:snapToGrid/>
                <w:color w:val="auto"/>
                <w:spacing w:val="-7"/>
                <w:kern w:val="2"/>
                <w:sz w:val="24"/>
                <w:szCs w:val="24"/>
                <w:highlight w:val="none"/>
                <w:lang w:val="en-US" w:eastAsia="zh-CN" w:bidi="ar-SA"/>
              </w:rPr>
            </w:pPr>
            <w:r>
              <w:rPr>
                <w:rFonts w:hint="eastAsia" w:ascii="Times New Roman" w:hAnsi="Times New Roman" w:eastAsia="黑体" w:cs="黑体"/>
                <w:snapToGrid/>
                <w:color w:val="auto"/>
                <w:spacing w:val="-7"/>
                <w:kern w:val="2"/>
                <w:sz w:val="24"/>
                <w:szCs w:val="24"/>
                <w:highlight w:val="none"/>
                <w:lang w:val="en-US" w:eastAsia="zh-CN" w:bidi="ar-SA"/>
              </w:rPr>
              <w:t>是否改造</w:t>
            </w:r>
          </w:p>
        </w:tc>
        <w:tc>
          <w:tcPr>
            <w:tcW w:w="270" w:type="pct"/>
            <w:tcMar>
              <w:top w:w="0" w:type="dxa"/>
              <w:left w:w="0" w:type="dxa"/>
              <w:bottom w:w="0" w:type="dxa"/>
              <w:right w:w="0" w:type="dxa"/>
            </w:tcMar>
            <w:vAlign w:val="center"/>
          </w:tcPr>
          <w:p w14:paraId="10F2D1E9">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78" w:type="pct"/>
            <w:shd w:val="clear" w:color="auto" w:fill="auto"/>
            <w:tcMar>
              <w:top w:w="0" w:type="dxa"/>
              <w:left w:w="0" w:type="dxa"/>
              <w:bottom w:w="0" w:type="dxa"/>
              <w:right w:w="0" w:type="dxa"/>
            </w:tcMar>
            <w:vAlign w:val="center"/>
          </w:tcPr>
          <w:p w14:paraId="391D940F">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46615C44">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2" w:type="pct"/>
            <w:tcMar>
              <w:top w:w="0" w:type="dxa"/>
              <w:left w:w="0" w:type="dxa"/>
              <w:bottom w:w="0" w:type="dxa"/>
              <w:right w:w="0" w:type="dxa"/>
            </w:tcMar>
            <w:vAlign w:val="center"/>
          </w:tcPr>
          <w:p w14:paraId="25A8F518">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6F65A3A5">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4386481D">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2BFE5FB3">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713AA9CF">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528031A1">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5" w:type="pct"/>
            <w:tcMar>
              <w:top w:w="0" w:type="dxa"/>
              <w:left w:w="0" w:type="dxa"/>
              <w:bottom w:w="0" w:type="dxa"/>
              <w:right w:w="0" w:type="dxa"/>
            </w:tcMar>
            <w:vAlign w:val="center"/>
          </w:tcPr>
          <w:p w14:paraId="4C1A9258">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07479EFE">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7" w:type="pct"/>
            <w:tcMar>
              <w:top w:w="0" w:type="dxa"/>
              <w:left w:w="0" w:type="dxa"/>
              <w:bottom w:w="0" w:type="dxa"/>
              <w:right w:w="0" w:type="dxa"/>
            </w:tcMar>
            <w:vAlign w:val="center"/>
          </w:tcPr>
          <w:p w14:paraId="2A9B57D4">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334EE8D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30EDBE2C">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3C146C3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2" w:type="pct"/>
            <w:tcMar>
              <w:top w:w="0" w:type="dxa"/>
              <w:left w:w="0" w:type="dxa"/>
              <w:bottom w:w="0" w:type="dxa"/>
              <w:right w:w="0" w:type="dxa"/>
            </w:tcMar>
            <w:vAlign w:val="center"/>
          </w:tcPr>
          <w:p w14:paraId="62E262B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r>
      <w:tr w14:paraId="2899B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445" w:type="pct"/>
            <w:tcMar>
              <w:top w:w="0" w:type="dxa"/>
              <w:left w:w="0" w:type="dxa"/>
              <w:bottom w:w="0" w:type="dxa"/>
              <w:right w:w="0" w:type="dxa"/>
            </w:tcMar>
            <w:vAlign w:val="center"/>
          </w:tcPr>
          <w:p w14:paraId="0343C640">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hint="default" w:ascii="Times New Roman" w:hAnsi="Times New Roman" w:eastAsia="黑体" w:cs="黑体"/>
                <w:snapToGrid/>
                <w:color w:val="auto"/>
                <w:spacing w:val="-7"/>
                <w:kern w:val="2"/>
                <w:sz w:val="24"/>
                <w:szCs w:val="24"/>
                <w:highlight w:val="none"/>
                <w:lang w:val="en-US" w:eastAsia="zh-CN" w:bidi="ar-SA"/>
              </w:rPr>
            </w:pPr>
            <w:r>
              <w:rPr>
                <w:rFonts w:hint="eastAsia" w:ascii="Times New Roman" w:hAnsi="Times New Roman" w:eastAsia="黑体" w:cs="黑体"/>
                <w:snapToGrid/>
                <w:color w:val="auto"/>
                <w:spacing w:val="-7"/>
                <w:kern w:val="2"/>
                <w:sz w:val="24"/>
                <w:szCs w:val="24"/>
                <w:highlight w:val="none"/>
                <w:lang w:val="en-US" w:eastAsia="zh-CN" w:bidi="ar-SA"/>
              </w:rPr>
              <w:t>改造前等级</w:t>
            </w:r>
          </w:p>
        </w:tc>
        <w:tc>
          <w:tcPr>
            <w:tcW w:w="270" w:type="pct"/>
            <w:tcMar>
              <w:top w:w="0" w:type="dxa"/>
              <w:left w:w="0" w:type="dxa"/>
              <w:bottom w:w="0" w:type="dxa"/>
              <w:right w:w="0" w:type="dxa"/>
            </w:tcMar>
            <w:vAlign w:val="center"/>
          </w:tcPr>
          <w:p w14:paraId="36A5BDB2">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78" w:type="pct"/>
            <w:shd w:val="clear" w:color="auto" w:fill="auto"/>
            <w:tcMar>
              <w:top w:w="0" w:type="dxa"/>
              <w:left w:w="0" w:type="dxa"/>
              <w:bottom w:w="0" w:type="dxa"/>
              <w:right w:w="0" w:type="dxa"/>
            </w:tcMar>
            <w:vAlign w:val="center"/>
          </w:tcPr>
          <w:p w14:paraId="6731FFE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5B8EAA78">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2" w:type="pct"/>
            <w:tcMar>
              <w:top w:w="0" w:type="dxa"/>
              <w:left w:w="0" w:type="dxa"/>
              <w:bottom w:w="0" w:type="dxa"/>
              <w:right w:w="0" w:type="dxa"/>
            </w:tcMar>
            <w:vAlign w:val="center"/>
          </w:tcPr>
          <w:p w14:paraId="3151EF24">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7FD4D8A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6E2425BB">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3E9F56C3">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433B9548">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74B2C5B8">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5" w:type="pct"/>
            <w:tcMar>
              <w:top w:w="0" w:type="dxa"/>
              <w:left w:w="0" w:type="dxa"/>
              <w:bottom w:w="0" w:type="dxa"/>
              <w:right w:w="0" w:type="dxa"/>
            </w:tcMar>
            <w:vAlign w:val="center"/>
          </w:tcPr>
          <w:p w14:paraId="61D6492E">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628629CF">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7" w:type="pct"/>
            <w:tcMar>
              <w:top w:w="0" w:type="dxa"/>
              <w:left w:w="0" w:type="dxa"/>
              <w:bottom w:w="0" w:type="dxa"/>
              <w:right w:w="0" w:type="dxa"/>
            </w:tcMar>
            <w:vAlign w:val="center"/>
          </w:tcPr>
          <w:p w14:paraId="3F235205">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7FEF9364">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2" w:type="pct"/>
            <w:tcMar>
              <w:top w:w="0" w:type="dxa"/>
              <w:left w:w="0" w:type="dxa"/>
              <w:bottom w:w="0" w:type="dxa"/>
              <w:right w:w="0" w:type="dxa"/>
            </w:tcMar>
            <w:vAlign w:val="center"/>
          </w:tcPr>
          <w:p w14:paraId="37101F6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tcMar>
              <w:top w:w="0" w:type="dxa"/>
              <w:left w:w="0" w:type="dxa"/>
              <w:bottom w:w="0" w:type="dxa"/>
              <w:right w:w="0" w:type="dxa"/>
            </w:tcMar>
            <w:vAlign w:val="center"/>
          </w:tcPr>
          <w:p w14:paraId="32C9F27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2" w:type="pct"/>
            <w:tcMar>
              <w:top w:w="0" w:type="dxa"/>
              <w:left w:w="0" w:type="dxa"/>
              <w:bottom w:w="0" w:type="dxa"/>
              <w:right w:w="0" w:type="dxa"/>
            </w:tcMar>
            <w:vAlign w:val="center"/>
          </w:tcPr>
          <w:p w14:paraId="1AFD47FD">
            <w:pPr>
              <w:widowControl w:val="0"/>
              <w:kinsoku/>
              <w:autoSpaceDE/>
              <w:autoSpaceDN/>
              <w:adjustRightInd/>
              <w:snapToGrid/>
              <w:spacing w:before="39" w:line="234" w:lineRule="auto"/>
              <w:ind w:left="126" w:right="12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r>
      <w:tr w14:paraId="12B3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445" w:type="pct"/>
            <w:tcMar>
              <w:top w:w="0" w:type="dxa"/>
              <w:left w:w="0" w:type="dxa"/>
              <w:bottom w:w="0" w:type="dxa"/>
              <w:right w:w="0" w:type="dxa"/>
            </w:tcMar>
            <w:vAlign w:val="center"/>
          </w:tcPr>
          <w:p w14:paraId="27A804D7">
            <w:pPr>
              <w:keepNext w:val="0"/>
              <w:keepLines w:val="0"/>
              <w:pageBreakBefore w:val="0"/>
              <w:widowControl w:val="0"/>
              <w:kinsoku/>
              <w:wordWrap/>
              <w:overflowPunct/>
              <w:topLinePunct w:val="0"/>
              <w:autoSpaceDE/>
              <w:autoSpaceDN/>
              <w:bidi w:val="0"/>
              <w:adjustRightInd/>
              <w:snapToGrid/>
              <w:spacing w:line="400" w:lineRule="exact"/>
              <w:ind w:left="159" w:right="153" w:firstLine="6" w:firstLineChars="0"/>
              <w:jc w:val="center"/>
              <w:textAlignment w:val="auto"/>
              <w:rPr>
                <w:rFonts w:hint="default" w:ascii="Times New Roman" w:hAnsi="Times New Roman" w:eastAsia="黑体" w:cs="黑体"/>
                <w:snapToGrid/>
                <w:color w:val="auto"/>
                <w:spacing w:val="-7"/>
                <w:kern w:val="2"/>
                <w:sz w:val="24"/>
                <w:szCs w:val="24"/>
                <w:highlight w:val="none"/>
                <w:lang w:val="en-US" w:eastAsia="zh-CN" w:bidi="ar-SA"/>
              </w:rPr>
            </w:pPr>
            <w:r>
              <w:rPr>
                <w:rFonts w:hint="eastAsia" w:ascii="Times New Roman" w:hAnsi="Times New Roman" w:eastAsia="黑体" w:cs="黑体"/>
                <w:snapToGrid/>
                <w:color w:val="auto"/>
                <w:spacing w:val="-7"/>
                <w:kern w:val="2"/>
                <w:sz w:val="24"/>
                <w:szCs w:val="24"/>
                <w:highlight w:val="none"/>
                <w:lang w:val="en-US" w:eastAsia="zh-CN" w:bidi="ar-SA"/>
              </w:rPr>
              <w:t>改造后等级目标</w:t>
            </w:r>
          </w:p>
        </w:tc>
        <w:tc>
          <w:tcPr>
            <w:tcW w:w="270" w:type="pct"/>
            <w:tcMar>
              <w:top w:w="0" w:type="dxa"/>
              <w:left w:w="0" w:type="dxa"/>
              <w:bottom w:w="0" w:type="dxa"/>
              <w:right w:w="0" w:type="dxa"/>
            </w:tcMar>
            <w:vAlign w:val="center"/>
          </w:tcPr>
          <w:p w14:paraId="779FC95E">
            <w:pPr>
              <w:kinsoku/>
              <w:autoSpaceDE/>
              <w:autoSpaceDN/>
              <w:adjustRightInd/>
              <w:snapToGrid/>
              <w:spacing w:before="39" w:line="234" w:lineRule="auto"/>
              <w:ind w:left="126" w:right="120" w:firstLine="0" w:firstLineChars="0"/>
              <w:jc w:val="center"/>
              <w:textAlignment w:val="auto"/>
              <w:rPr>
                <w:rFonts w:hint="default" w:ascii="Times New Roman" w:hAnsi="Times New Roman" w:eastAsia="仿宋_GB2312" w:cs="仿宋_GB2312"/>
                <w:snapToGrid/>
                <w:color w:val="auto"/>
                <w:spacing w:val="-10"/>
                <w:kern w:val="2"/>
                <w:sz w:val="21"/>
                <w:szCs w:val="22"/>
                <w:highlight w:val="none"/>
                <w:lang w:val="en-US" w:eastAsia="zh-CN" w:bidi="ar-SA"/>
              </w:rPr>
            </w:pPr>
          </w:p>
        </w:tc>
        <w:tc>
          <w:tcPr>
            <w:tcW w:w="278" w:type="pct"/>
            <w:shd w:val="clear" w:color="auto" w:fill="auto"/>
            <w:tcMar>
              <w:top w:w="0" w:type="dxa"/>
              <w:left w:w="0" w:type="dxa"/>
              <w:bottom w:w="0" w:type="dxa"/>
              <w:right w:w="0" w:type="dxa"/>
            </w:tcMar>
            <w:vAlign w:val="center"/>
          </w:tcPr>
          <w:p w14:paraId="5FCB470B">
            <w:pPr>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2" w:type="pct"/>
            <w:shd w:val="clear" w:color="auto" w:fill="auto"/>
            <w:tcMar>
              <w:top w:w="0" w:type="dxa"/>
              <w:left w:w="0" w:type="dxa"/>
              <w:bottom w:w="0" w:type="dxa"/>
              <w:right w:w="0" w:type="dxa"/>
            </w:tcMar>
            <w:vAlign w:val="center"/>
          </w:tcPr>
          <w:p w14:paraId="74488303">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92" w:type="pct"/>
            <w:shd w:val="clear" w:color="auto" w:fill="auto"/>
            <w:tcMar>
              <w:top w:w="0" w:type="dxa"/>
              <w:left w:w="0" w:type="dxa"/>
              <w:bottom w:w="0" w:type="dxa"/>
              <w:right w:w="0" w:type="dxa"/>
            </w:tcMar>
            <w:vAlign w:val="center"/>
          </w:tcPr>
          <w:p w14:paraId="0E440F8A">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shd w:val="clear" w:color="auto" w:fill="auto"/>
            <w:tcMar>
              <w:top w:w="0" w:type="dxa"/>
              <w:left w:w="0" w:type="dxa"/>
              <w:bottom w:w="0" w:type="dxa"/>
              <w:right w:w="0" w:type="dxa"/>
            </w:tcMar>
            <w:vAlign w:val="center"/>
          </w:tcPr>
          <w:p w14:paraId="79558360">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shd w:val="clear" w:color="auto" w:fill="auto"/>
            <w:tcMar>
              <w:top w:w="0" w:type="dxa"/>
              <w:left w:w="0" w:type="dxa"/>
              <w:bottom w:w="0" w:type="dxa"/>
              <w:right w:w="0" w:type="dxa"/>
            </w:tcMar>
            <w:vAlign w:val="center"/>
          </w:tcPr>
          <w:p w14:paraId="3758380D">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2" w:type="pct"/>
            <w:shd w:val="clear" w:color="auto" w:fill="auto"/>
            <w:tcMar>
              <w:top w:w="0" w:type="dxa"/>
              <w:left w:w="0" w:type="dxa"/>
              <w:bottom w:w="0" w:type="dxa"/>
              <w:right w:w="0" w:type="dxa"/>
            </w:tcMar>
            <w:vAlign w:val="center"/>
          </w:tcPr>
          <w:p w14:paraId="2389CE17">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2" w:type="pct"/>
            <w:shd w:val="clear" w:color="auto" w:fill="auto"/>
            <w:tcMar>
              <w:top w:w="0" w:type="dxa"/>
              <w:left w:w="0" w:type="dxa"/>
              <w:bottom w:w="0" w:type="dxa"/>
              <w:right w:w="0" w:type="dxa"/>
            </w:tcMar>
            <w:vAlign w:val="center"/>
          </w:tcPr>
          <w:p w14:paraId="02749868">
            <w:pPr>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2" w:type="pct"/>
            <w:shd w:val="clear" w:color="auto" w:fill="auto"/>
            <w:tcMar>
              <w:top w:w="0" w:type="dxa"/>
              <w:left w:w="0" w:type="dxa"/>
              <w:bottom w:w="0" w:type="dxa"/>
              <w:right w:w="0" w:type="dxa"/>
            </w:tcMar>
            <w:vAlign w:val="center"/>
          </w:tcPr>
          <w:p w14:paraId="1FF06849">
            <w:pPr>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5" w:type="pct"/>
            <w:shd w:val="clear" w:color="auto" w:fill="auto"/>
            <w:tcMar>
              <w:top w:w="0" w:type="dxa"/>
              <w:left w:w="0" w:type="dxa"/>
              <w:bottom w:w="0" w:type="dxa"/>
              <w:right w:w="0" w:type="dxa"/>
            </w:tcMar>
            <w:vAlign w:val="center"/>
          </w:tcPr>
          <w:p w14:paraId="0202342B">
            <w:pPr>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5" w:type="pct"/>
            <w:shd w:val="clear" w:color="auto" w:fill="auto"/>
            <w:tcMar>
              <w:top w:w="0" w:type="dxa"/>
              <w:left w:w="0" w:type="dxa"/>
              <w:bottom w:w="0" w:type="dxa"/>
              <w:right w:w="0" w:type="dxa"/>
            </w:tcMar>
            <w:vAlign w:val="center"/>
          </w:tcPr>
          <w:p w14:paraId="5605D2BC">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7" w:type="pct"/>
            <w:shd w:val="clear" w:color="auto" w:fill="auto"/>
            <w:tcMar>
              <w:top w:w="0" w:type="dxa"/>
              <w:left w:w="0" w:type="dxa"/>
              <w:bottom w:w="0" w:type="dxa"/>
              <w:right w:w="0" w:type="dxa"/>
            </w:tcMar>
            <w:vAlign w:val="center"/>
          </w:tcPr>
          <w:p w14:paraId="0D01B931">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85" w:type="pct"/>
            <w:shd w:val="clear" w:color="auto" w:fill="auto"/>
            <w:tcMar>
              <w:top w:w="0" w:type="dxa"/>
              <w:left w:w="0" w:type="dxa"/>
              <w:bottom w:w="0" w:type="dxa"/>
              <w:right w:w="0" w:type="dxa"/>
            </w:tcMar>
            <w:vAlign w:val="center"/>
          </w:tcPr>
          <w:p w14:paraId="1F446FA8">
            <w:pPr>
              <w:widowControl w:val="0"/>
              <w:kinsoku/>
              <w:autoSpaceDE/>
              <w:autoSpaceDN/>
              <w:adjustRightInd/>
              <w:snapToGrid/>
              <w:spacing w:before="39" w:line="234" w:lineRule="auto"/>
              <w:ind w:left="126" w:leftChars="0" w:right="120" w:rightChars="0" w:firstLine="0" w:firstLineChars="0"/>
              <w:jc w:val="center"/>
              <w:textAlignment w:val="auto"/>
              <w:rPr>
                <w:rFonts w:hint="default" w:ascii="Times New Roman" w:hAnsi="Times New Roman" w:eastAsia="仿宋_GB2312" w:cs="仿宋_GB2312"/>
                <w:snapToGrid/>
                <w:color w:val="auto"/>
                <w:spacing w:val="-10"/>
                <w:kern w:val="2"/>
                <w:sz w:val="24"/>
                <w:szCs w:val="24"/>
                <w:highlight w:val="none"/>
                <w:lang w:val="en-US" w:eastAsia="zh-CN" w:bidi="ar-SA"/>
              </w:rPr>
            </w:pPr>
          </w:p>
        </w:tc>
        <w:tc>
          <w:tcPr>
            <w:tcW w:w="282" w:type="pct"/>
            <w:shd w:val="clear" w:color="auto" w:fill="auto"/>
            <w:tcMar>
              <w:top w:w="0" w:type="dxa"/>
              <w:left w:w="0" w:type="dxa"/>
              <w:bottom w:w="0" w:type="dxa"/>
              <w:right w:w="0" w:type="dxa"/>
            </w:tcMar>
            <w:vAlign w:val="center"/>
          </w:tcPr>
          <w:p w14:paraId="01122697">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en-US" w:bidi="ar-SA"/>
              </w:rPr>
            </w:pPr>
          </w:p>
        </w:tc>
        <w:tc>
          <w:tcPr>
            <w:tcW w:w="285" w:type="pct"/>
            <w:shd w:val="clear" w:color="auto" w:fill="auto"/>
            <w:tcMar>
              <w:top w:w="0" w:type="dxa"/>
              <w:left w:w="0" w:type="dxa"/>
              <w:bottom w:w="0" w:type="dxa"/>
              <w:right w:w="0" w:type="dxa"/>
            </w:tcMar>
            <w:vAlign w:val="center"/>
          </w:tcPr>
          <w:p w14:paraId="58605D6E">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c>
          <w:tcPr>
            <w:tcW w:w="292" w:type="pct"/>
            <w:shd w:val="clear" w:color="auto" w:fill="auto"/>
            <w:tcMar>
              <w:top w:w="0" w:type="dxa"/>
              <w:left w:w="0" w:type="dxa"/>
              <w:bottom w:w="0" w:type="dxa"/>
              <w:right w:w="0" w:type="dxa"/>
            </w:tcMar>
            <w:vAlign w:val="center"/>
          </w:tcPr>
          <w:p w14:paraId="6176AEA7">
            <w:pPr>
              <w:widowControl w:val="0"/>
              <w:kinsoku/>
              <w:autoSpaceDE/>
              <w:autoSpaceDN/>
              <w:adjustRightInd/>
              <w:snapToGrid/>
              <w:spacing w:before="39" w:line="234" w:lineRule="auto"/>
              <w:ind w:left="126" w:leftChars="0" w:right="120" w:rightChars="0" w:firstLine="0" w:firstLineChars="0"/>
              <w:jc w:val="center"/>
              <w:textAlignment w:val="auto"/>
              <w:rPr>
                <w:rFonts w:hint="eastAsia" w:ascii="Times New Roman" w:hAnsi="Times New Roman" w:eastAsia="仿宋_GB2312" w:cs="仿宋_GB2312"/>
                <w:snapToGrid/>
                <w:color w:val="auto"/>
                <w:spacing w:val="-10"/>
                <w:kern w:val="2"/>
                <w:sz w:val="24"/>
                <w:szCs w:val="24"/>
                <w:highlight w:val="none"/>
                <w:lang w:val="en-US" w:eastAsia="zh-CN" w:bidi="ar-SA"/>
              </w:rPr>
            </w:pPr>
          </w:p>
        </w:tc>
      </w:tr>
    </w:tbl>
    <w:p w14:paraId="1489CDBD">
      <w:pPr>
        <w:kinsoku w:val="0"/>
        <w:autoSpaceDE/>
        <w:autoSpaceDN/>
        <w:bidi w:val="0"/>
        <w:adjustRightInd w:val="0"/>
        <w:snapToGrid w:val="0"/>
        <w:spacing w:line="560" w:lineRule="exact"/>
        <w:ind w:firstLine="640" w:firstLineChars="200"/>
        <w:textAlignment w:val="baseline"/>
        <w:outlineLvl w:val="2"/>
        <w:rPr>
          <w:rFonts w:hint="default" w:ascii="Times New Roman" w:hAnsi="Times New Roman" w:eastAsia="方正楷体_GB2312" w:cs="Arial"/>
          <w:snapToGrid w:val="0"/>
          <w:color w:val="auto"/>
          <w:kern w:val="0"/>
          <w:sz w:val="32"/>
          <w:szCs w:val="21"/>
          <w:highlight w:val="none"/>
          <w:lang w:val="en-US" w:eastAsia="zh-CN"/>
        </w:rPr>
      </w:pPr>
      <w:r>
        <w:rPr>
          <w:rFonts w:hint="default" w:ascii="Times New Roman" w:hAnsi="Times New Roman" w:eastAsia="方正楷体_GB2312" w:cs="Arial"/>
          <w:snapToGrid w:val="0"/>
          <w:color w:val="auto"/>
          <w:kern w:val="0"/>
          <w:sz w:val="32"/>
          <w:szCs w:val="21"/>
          <w:highlight w:val="none"/>
          <w:lang w:val="en-US" w:eastAsia="zh-CN"/>
        </w:rPr>
        <w:t>（</w:t>
      </w:r>
      <w:r>
        <w:rPr>
          <w:rFonts w:hint="eastAsia" w:ascii="Times New Roman" w:hAnsi="Times New Roman" w:eastAsia="方正楷体_GB2312" w:cs="Arial"/>
          <w:snapToGrid w:val="0"/>
          <w:color w:val="auto"/>
          <w:kern w:val="0"/>
          <w:sz w:val="32"/>
          <w:szCs w:val="21"/>
          <w:highlight w:val="none"/>
          <w:lang w:val="en-US" w:eastAsia="zh-CN"/>
        </w:rPr>
        <w:t>二</w:t>
      </w:r>
      <w:r>
        <w:rPr>
          <w:rFonts w:hint="default" w:ascii="Times New Roman" w:hAnsi="Times New Roman" w:eastAsia="方正楷体_GB2312" w:cs="Arial"/>
          <w:snapToGrid w:val="0"/>
          <w:color w:val="auto"/>
          <w:kern w:val="0"/>
          <w:sz w:val="32"/>
          <w:szCs w:val="21"/>
          <w:highlight w:val="none"/>
          <w:lang w:val="en-US" w:eastAsia="zh-CN"/>
        </w:rPr>
        <w:t>）</w:t>
      </w:r>
      <w:r>
        <w:rPr>
          <w:rFonts w:hint="eastAsia" w:ascii="Times New Roman" w:hAnsi="Times New Roman" w:eastAsia="方正楷体_GB2312" w:cs="Arial"/>
          <w:snapToGrid w:val="0"/>
          <w:color w:val="auto"/>
          <w:kern w:val="0"/>
          <w:sz w:val="32"/>
          <w:szCs w:val="21"/>
          <w:highlight w:val="none"/>
          <w:lang w:val="en-US" w:eastAsia="zh-CN"/>
        </w:rPr>
        <w:t>试点企业数字化转型方案建议</w:t>
      </w:r>
    </w:p>
    <w:p w14:paraId="756B0F19">
      <w:pPr>
        <w:widowControl/>
        <w:kinsoku w:val="0"/>
        <w:autoSpaceDE/>
        <w:autoSpaceDN/>
        <w:adjustRightInd w:val="0"/>
        <w:snapToGrid/>
        <w:spacing w:after="0" w:afterLines="-2147483648" w:afterAutospacing="0" w:line="560" w:lineRule="exact"/>
        <w:ind w:firstLine="640" w:firstLineChars="200"/>
        <w:jc w:val="left"/>
        <w:textAlignment w:val="baseline"/>
        <w:outlineLvl w:val="2"/>
        <w:rPr>
          <w:rFonts w:hint="default" w:ascii="Times New Roman" w:hAnsi="Times New Roman" w:eastAsia="仿宋_GB2312" w:cs="Arial"/>
          <w:i w:val="0"/>
          <w:iCs w:val="0"/>
          <w:snapToGrid w:val="0"/>
          <w:color w:val="auto"/>
          <w:kern w:val="0"/>
          <w:sz w:val="32"/>
          <w:szCs w:val="21"/>
          <w:highlight w:val="none"/>
          <w:u w:val="none"/>
          <w:lang w:val="en-US" w:eastAsia="zh-CN"/>
        </w:rPr>
      </w:pPr>
      <w:bookmarkStart w:id="11" w:name="_Toc507786500"/>
      <w:bookmarkStart w:id="12" w:name="_Toc22127"/>
      <w:bookmarkStart w:id="13" w:name="_Toc2002898941"/>
      <w:r>
        <w:rPr>
          <w:rFonts w:hint="default" w:ascii="Times New Roman" w:hAnsi="Times New Roman" w:eastAsia="方正楷体_GB2312" w:cs="Arial"/>
          <w:snapToGrid w:val="0"/>
          <w:color w:val="auto"/>
          <w:kern w:val="0"/>
          <w:sz w:val="32"/>
          <w:szCs w:val="21"/>
          <w:highlight w:val="none"/>
          <w:lang w:val="en-US" w:eastAsia="zh-CN"/>
        </w:rPr>
        <w:t>（三）改造项目的投资预算及项目建设期</w:t>
      </w:r>
      <w:bookmarkEnd w:id="11"/>
      <w:bookmarkEnd w:id="12"/>
      <w:bookmarkEnd w:id="13"/>
    </w:p>
    <w:p w14:paraId="6F4989BB">
      <w:pPr>
        <w:kinsoku w:val="0"/>
        <w:autoSpaceDE/>
        <w:autoSpaceDN/>
        <w:bidi w:val="0"/>
        <w:adjustRightInd w:val="0"/>
        <w:snapToGrid w:val="0"/>
        <w:spacing w:line="560" w:lineRule="exact"/>
        <w:ind w:firstLine="640" w:firstLineChars="200"/>
        <w:textAlignment w:val="baseline"/>
        <w:outlineLvl w:val="1"/>
        <w:rPr>
          <w:rFonts w:hint="eastAsia" w:ascii="Times New Roman" w:hAnsi="Times New Roman" w:eastAsia="黑体" w:cs="Arial"/>
          <w:snapToGrid w:val="0"/>
          <w:color w:val="auto"/>
          <w:kern w:val="0"/>
          <w:sz w:val="32"/>
          <w:szCs w:val="21"/>
          <w:highlight w:val="none"/>
          <w:lang w:val="en-US" w:eastAsia="zh-CN"/>
        </w:rPr>
      </w:pPr>
      <w:bookmarkStart w:id="14" w:name="_Toc15080"/>
      <w:r>
        <w:rPr>
          <w:rFonts w:hint="eastAsia" w:ascii="Times New Roman" w:hAnsi="Times New Roman" w:eastAsia="黑体" w:cs="Arial"/>
          <w:snapToGrid w:val="0"/>
          <w:color w:val="auto"/>
          <w:kern w:val="0"/>
          <w:sz w:val="32"/>
          <w:szCs w:val="21"/>
          <w:highlight w:val="none"/>
          <w:lang w:val="en-US" w:eastAsia="zh-CN"/>
        </w:rPr>
        <w:t>五、附录</w:t>
      </w:r>
      <w:bookmarkEnd w:id="14"/>
    </w:p>
    <w:p w14:paraId="638D4D11">
      <w:pPr>
        <w:kinsoku w:val="0"/>
        <w:autoSpaceDE/>
        <w:autoSpaceDN/>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rPr>
      </w:pPr>
      <w:r>
        <w:rPr>
          <w:rFonts w:hint="eastAsia" w:ascii="Times New Roman" w:hAnsi="Times New Roman" w:eastAsia="仿宋_GB2312" w:cs="Arial"/>
          <w:snapToGrid w:val="0"/>
          <w:color w:val="auto"/>
          <w:kern w:val="0"/>
          <w:sz w:val="32"/>
          <w:szCs w:val="21"/>
          <w:highlight w:val="none"/>
          <w:lang w:val="en-US" w:eastAsia="zh-CN"/>
        </w:rPr>
        <w:t>提供现场诊断记录表、</w:t>
      </w:r>
      <w:r>
        <w:rPr>
          <w:rFonts w:hint="eastAsia" w:ascii="Times New Roman" w:hAnsi="Times New Roman" w:eastAsia="仿宋_GB2312" w:cs="Arial"/>
          <w:snapToGrid w:val="0"/>
          <w:color w:val="auto"/>
          <w:kern w:val="0"/>
          <w:sz w:val="32"/>
          <w:szCs w:val="21"/>
          <w:highlight w:val="none"/>
        </w:rPr>
        <w:t>现场诊断照片</w:t>
      </w:r>
      <w:r>
        <w:rPr>
          <w:rFonts w:hint="eastAsia" w:ascii="Times New Roman" w:hAnsi="Times New Roman" w:eastAsia="仿宋_GB2312" w:cs="Arial"/>
          <w:snapToGrid w:val="0"/>
          <w:color w:val="auto"/>
          <w:kern w:val="0"/>
          <w:sz w:val="32"/>
          <w:szCs w:val="21"/>
          <w:highlight w:val="none"/>
          <w:lang w:eastAsia="zh-CN"/>
        </w:rPr>
        <w:t>、</w:t>
      </w:r>
      <w:r>
        <w:rPr>
          <w:rFonts w:hint="eastAsia" w:eastAsia="仿宋_GB2312" w:cs="Arial"/>
          <w:snapToGrid w:val="0"/>
          <w:color w:val="auto"/>
          <w:kern w:val="0"/>
          <w:sz w:val="32"/>
          <w:szCs w:val="21"/>
          <w:highlight w:val="none"/>
          <w:lang w:val="en-US" w:eastAsia="zh-CN"/>
        </w:rPr>
        <w:t>材料</w:t>
      </w:r>
      <w:r>
        <w:rPr>
          <w:rFonts w:hint="eastAsia" w:ascii="Times New Roman" w:hAnsi="Times New Roman" w:eastAsia="仿宋_GB2312" w:cs="Arial"/>
          <w:snapToGrid w:val="0"/>
          <w:color w:val="auto"/>
          <w:kern w:val="0"/>
          <w:sz w:val="32"/>
          <w:szCs w:val="21"/>
          <w:highlight w:val="none"/>
          <w:lang w:val="en-US" w:eastAsia="zh-CN"/>
        </w:rPr>
        <w:t>真实性承诺函</w:t>
      </w:r>
      <w:r>
        <w:rPr>
          <w:rFonts w:hint="eastAsia" w:ascii="Times New Roman" w:hAnsi="Times New Roman" w:eastAsia="仿宋_GB2312" w:cs="Arial"/>
          <w:snapToGrid w:val="0"/>
          <w:color w:val="auto"/>
          <w:kern w:val="0"/>
          <w:sz w:val="32"/>
          <w:szCs w:val="21"/>
          <w:highlight w:val="none"/>
        </w:rPr>
        <w:t>等相关材料，</w:t>
      </w:r>
      <w:r>
        <w:rPr>
          <w:rFonts w:hint="eastAsia" w:ascii="Times New Roman" w:hAnsi="Times New Roman" w:eastAsia="仿宋_GB2312" w:cs="Arial"/>
          <w:snapToGrid w:val="0"/>
          <w:color w:val="auto"/>
          <w:kern w:val="0"/>
          <w:sz w:val="32"/>
          <w:szCs w:val="21"/>
          <w:highlight w:val="none"/>
          <w:lang w:val="en-US" w:eastAsia="zh-CN"/>
        </w:rPr>
        <w:t>师市工业和信息化局和全流程</w:t>
      </w:r>
      <w:r>
        <w:rPr>
          <w:rFonts w:hint="eastAsia" w:eastAsia="仿宋_GB2312" w:cs="Arial"/>
          <w:snapToGrid w:val="0"/>
          <w:color w:val="auto"/>
          <w:kern w:val="0"/>
          <w:sz w:val="32"/>
          <w:szCs w:val="21"/>
          <w:highlight w:val="none"/>
          <w:lang w:val="en-US" w:eastAsia="zh-CN"/>
        </w:rPr>
        <w:t>监理</w:t>
      </w:r>
      <w:r>
        <w:rPr>
          <w:rFonts w:hint="eastAsia" w:ascii="Times New Roman" w:hAnsi="Times New Roman" w:eastAsia="仿宋_GB2312" w:cs="Arial"/>
          <w:snapToGrid w:val="0"/>
          <w:color w:val="auto"/>
          <w:kern w:val="0"/>
          <w:sz w:val="32"/>
          <w:szCs w:val="21"/>
          <w:highlight w:val="none"/>
          <w:lang w:val="en-US" w:eastAsia="zh-CN"/>
        </w:rPr>
        <w:t>机构</w:t>
      </w:r>
      <w:r>
        <w:rPr>
          <w:rFonts w:hint="eastAsia" w:ascii="Times New Roman" w:hAnsi="Times New Roman" w:eastAsia="仿宋_GB2312" w:cs="Arial"/>
          <w:snapToGrid w:val="0"/>
          <w:color w:val="auto"/>
          <w:kern w:val="0"/>
          <w:sz w:val="32"/>
          <w:szCs w:val="21"/>
          <w:highlight w:val="none"/>
        </w:rPr>
        <w:t>将严格按照提供的材料核实服务商工作实施的真实性，以确保数字化转型诊断服务的质量和可靠性。</w:t>
      </w:r>
    </w:p>
    <w:p w14:paraId="1C66B40E">
      <w:pPr>
        <w:kinsoku w:val="0"/>
        <w:autoSpaceDE/>
        <w:autoSpaceDN/>
        <w:bidi w:val="0"/>
        <w:adjustRightInd w:val="0"/>
        <w:snapToGrid w:val="0"/>
        <w:spacing w:line="560" w:lineRule="exact"/>
        <w:ind w:firstLine="640" w:firstLineChars="200"/>
        <w:textAlignment w:val="baseline"/>
        <w:rPr>
          <w:rFonts w:hint="default" w:ascii="Times New Roman" w:hAnsi="Times New Roman" w:eastAsia="方正楷体_GB2312" w:cs="Arial"/>
          <w:snapToGrid w:val="0"/>
          <w:color w:val="auto"/>
          <w:kern w:val="0"/>
          <w:sz w:val="32"/>
          <w:szCs w:val="21"/>
          <w:highlight w:val="none"/>
          <w:lang w:val="en-US" w:eastAsia="zh-CN"/>
        </w:rPr>
      </w:pPr>
      <w:r>
        <w:rPr>
          <w:rFonts w:hint="eastAsia" w:ascii="Times New Roman" w:hAnsi="Times New Roman" w:eastAsia="方正楷体_GB2312" w:cs="Arial"/>
          <w:snapToGrid w:val="0"/>
          <w:color w:val="auto"/>
          <w:kern w:val="0"/>
          <w:sz w:val="32"/>
          <w:szCs w:val="21"/>
          <w:highlight w:val="none"/>
          <w:lang w:val="en-US" w:eastAsia="zh-CN"/>
        </w:rPr>
        <w:t>（一）现场诊断记录表（至少2次以上）</w:t>
      </w:r>
    </w:p>
    <w:p w14:paraId="550E597F">
      <w:pPr>
        <w:kinsoku w:val="0"/>
        <w:autoSpaceDE/>
        <w:autoSpaceDN/>
        <w:bidi w:val="0"/>
        <w:adjustRightInd w:val="0"/>
        <w:snapToGrid w:val="0"/>
        <w:spacing w:line="560" w:lineRule="exact"/>
        <w:ind w:firstLine="640" w:firstLineChars="200"/>
        <w:textAlignment w:val="baseline"/>
        <w:rPr>
          <w:rFonts w:hint="default" w:ascii="Times New Roman" w:hAnsi="Times New Roman" w:eastAsia="方正楷体_GB2312" w:cs="Arial"/>
          <w:snapToGrid w:val="0"/>
          <w:color w:val="auto"/>
          <w:kern w:val="0"/>
          <w:sz w:val="32"/>
          <w:szCs w:val="21"/>
          <w:highlight w:val="none"/>
          <w:lang w:val="en-US" w:eastAsia="zh-CN"/>
        </w:rPr>
      </w:pPr>
      <w:r>
        <w:rPr>
          <w:rFonts w:hint="eastAsia" w:ascii="Times New Roman" w:hAnsi="Times New Roman" w:eastAsia="方正楷体_GB2312" w:cs="Arial"/>
          <w:snapToGrid w:val="0"/>
          <w:color w:val="auto"/>
          <w:kern w:val="0"/>
          <w:sz w:val="32"/>
          <w:szCs w:val="21"/>
          <w:highlight w:val="none"/>
          <w:lang w:val="en-US" w:eastAsia="zh-CN"/>
        </w:rPr>
        <w:t>（二）现场诊断照片</w:t>
      </w:r>
    </w:p>
    <w:p w14:paraId="0A1AB1C0">
      <w:pPr>
        <w:kinsoku w:val="0"/>
        <w:autoSpaceDE/>
        <w:autoSpaceDN/>
        <w:bidi w:val="0"/>
        <w:adjustRightInd w:val="0"/>
        <w:snapToGrid w:val="0"/>
        <w:spacing w:line="560" w:lineRule="exact"/>
        <w:ind w:firstLine="640" w:firstLineChars="200"/>
        <w:textAlignment w:val="baseline"/>
        <w:rPr>
          <w:rFonts w:hint="default" w:ascii="Times New Roman" w:hAnsi="Times New Roman" w:eastAsia="方正楷体_GB2312" w:cs="Arial"/>
          <w:snapToGrid w:val="0"/>
          <w:color w:val="auto"/>
          <w:kern w:val="0"/>
          <w:sz w:val="32"/>
          <w:szCs w:val="21"/>
          <w:highlight w:val="none"/>
          <w:lang w:val="en-US" w:eastAsia="zh-CN"/>
        </w:rPr>
        <w:sectPr>
          <w:pgSz w:w="11906" w:h="16838"/>
          <w:pgMar w:top="2098" w:right="1474" w:bottom="1984" w:left="1587" w:header="851" w:footer="992" w:gutter="0"/>
          <w:pgNumType w:fmt="decimal"/>
          <w:cols w:space="425" w:num="1"/>
          <w:docGrid w:type="linesAndChars" w:linePitch="312" w:charSpace="0"/>
        </w:sectPr>
      </w:pPr>
      <w:r>
        <w:rPr>
          <w:rFonts w:hint="eastAsia" w:ascii="Times New Roman" w:hAnsi="Times New Roman" w:eastAsia="方正楷体_GB2312" w:cs="Arial"/>
          <w:snapToGrid w:val="0"/>
          <w:color w:val="auto"/>
          <w:kern w:val="0"/>
          <w:sz w:val="32"/>
          <w:szCs w:val="21"/>
          <w:highlight w:val="none"/>
          <w:lang w:val="en-US" w:eastAsia="zh-CN"/>
        </w:rPr>
        <w:t>（三）承诺函</w:t>
      </w:r>
    </w:p>
    <w:p w14:paraId="2EAF50BA">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firstLine="0" w:firstLineChars="0"/>
        <w:jc w:val="left"/>
        <w:textAlignment w:val="auto"/>
        <w:outlineLvl w:val="9"/>
        <w:rPr>
          <w:rFonts w:hint="eastAsia" w:ascii="Times New Roman" w:hAnsi="Times New Roman" w:eastAsia="仿宋_GB2312" w:cstheme="minorBidi"/>
          <w:sz w:val="32"/>
        </w:rPr>
      </w:pPr>
      <w:bookmarkStart w:id="15" w:name="_Toc2564"/>
      <w:r>
        <w:rPr>
          <w:rFonts w:hint="eastAsia" w:eastAsia="方正楷体_GB2312" w:cs="Arial"/>
          <w:snapToGrid w:val="0"/>
          <w:color w:val="auto"/>
          <w:kern w:val="0"/>
          <w:sz w:val="32"/>
          <w:szCs w:val="21"/>
          <w:highlight w:val="none"/>
          <w:lang w:val="en-US" w:eastAsia="zh-CN"/>
        </w:rPr>
        <w:t xml:space="preserve"> </w:t>
      </w:r>
    </w:p>
    <w:p w14:paraId="3B071F69">
      <w:pPr>
        <w:keepNext w:val="0"/>
        <w:keepLines w:val="0"/>
        <w:pageBreakBefore w:val="0"/>
        <w:widowControl w:val="0"/>
        <w:kinsoku w:val="0"/>
        <w:wordWrap/>
        <w:overflowPunct/>
        <w:topLinePunct w:val="0"/>
        <w:autoSpaceDE/>
        <w:autoSpaceDN/>
        <w:bidi w:val="0"/>
        <w:adjustRightInd w:val="0"/>
        <w:snapToGrid w:val="0"/>
        <w:spacing w:before="157" w:beforeLines="50" w:after="157" w:afterLines="50" w:line="560" w:lineRule="exact"/>
        <w:ind w:firstLine="0" w:firstLineChars="0"/>
        <w:jc w:val="center"/>
        <w:textAlignment w:val="baseline"/>
        <w:outlineLvl w:val="1"/>
        <w:rPr>
          <w:rFonts w:hint="default" w:ascii="Times New Roman" w:hAnsi="Times New Roman" w:eastAsia="方正小标宋简体" w:cs="Arial"/>
          <w:snapToGrid w:val="0"/>
          <w:color w:val="auto"/>
          <w:kern w:val="0"/>
          <w:sz w:val="36"/>
          <w:szCs w:val="21"/>
          <w:highlight w:val="none"/>
          <w:lang w:val="en-US" w:eastAsia="zh-CN"/>
        </w:rPr>
      </w:pPr>
      <w:r>
        <w:rPr>
          <w:rFonts w:hint="eastAsia" w:ascii="Times New Roman" w:hAnsi="Times New Roman" w:eastAsia="方正小标宋简体" w:cs="Arial"/>
          <w:snapToGrid w:val="0"/>
          <w:color w:val="auto"/>
          <w:kern w:val="0"/>
          <w:sz w:val="36"/>
          <w:szCs w:val="21"/>
          <w:highlight w:val="none"/>
        </w:rPr>
        <w:t>承诺函</w:t>
      </w:r>
      <w:bookmarkEnd w:id="15"/>
      <w:r>
        <w:rPr>
          <w:rFonts w:hint="eastAsia" w:eastAsia="方正小标宋简体" w:cs="Arial"/>
          <w:snapToGrid w:val="0"/>
          <w:color w:val="auto"/>
          <w:kern w:val="0"/>
          <w:sz w:val="36"/>
          <w:szCs w:val="21"/>
          <w:highlight w:val="none"/>
          <w:lang w:val="en-US" w:eastAsia="zh-CN"/>
        </w:rPr>
        <w:t>(模板)</w:t>
      </w:r>
    </w:p>
    <w:p w14:paraId="7D62CCD1">
      <w:pPr>
        <w:widowControl w:val="0"/>
        <w:kinsoku w:val="0"/>
        <w:autoSpaceDE/>
        <w:autoSpaceDN/>
        <w:adjustRightInd w:val="0"/>
        <w:snapToGrid w:val="0"/>
        <w:spacing w:after="120" w:afterLines="0" w:afterAutospacing="0" w:line="560" w:lineRule="exact"/>
        <w:ind w:firstLine="640" w:firstLineChars="200"/>
        <w:jc w:val="both"/>
        <w:textAlignment w:val="baseline"/>
        <w:rPr>
          <w:rFonts w:hint="eastAsia" w:ascii="Times New Roman" w:hAnsi="Times New Roman" w:eastAsia="仿宋_GB2312" w:cs="Arial"/>
          <w:snapToGrid w:val="0"/>
          <w:color w:val="auto"/>
          <w:kern w:val="0"/>
          <w:sz w:val="32"/>
          <w:szCs w:val="21"/>
          <w:highlight w:val="none"/>
        </w:rPr>
      </w:pPr>
    </w:p>
    <w:p w14:paraId="15885CCC">
      <w:pPr>
        <w:widowControl w:val="0"/>
        <w:kinsoku w:val="0"/>
        <w:autoSpaceDE/>
        <w:autoSpaceDN/>
        <w:adjustRightInd w:val="0"/>
        <w:snapToGrid w:val="0"/>
        <w:spacing w:after="120" w:afterLines="0" w:afterAutospacing="0" w:line="560" w:lineRule="exact"/>
        <w:ind w:firstLine="640" w:firstLineChars="200"/>
        <w:jc w:val="both"/>
        <w:textAlignment w:val="baseline"/>
        <w:rPr>
          <w:rFonts w:hint="eastAsia" w:ascii="Times New Roman" w:hAnsi="Times New Roman" w:eastAsia="仿宋_GB2312" w:cs="Arial"/>
          <w:snapToGrid w:val="0"/>
          <w:color w:val="auto"/>
          <w:kern w:val="0"/>
          <w:sz w:val="32"/>
          <w:szCs w:val="21"/>
          <w:highlight w:val="none"/>
          <w:lang w:eastAsia="zh-CN"/>
        </w:rPr>
      </w:pPr>
      <w:r>
        <w:rPr>
          <w:rFonts w:hint="eastAsia" w:ascii="Times New Roman" w:hAnsi="Times New Roman" w:eastAsia="仿宋_GB2312" w:cs="Arial"/>
          <w:snapToGrid w:val="0"/>
          <w:color w:val="auto"/>
          <w:kern w:val="0"/>
          <w:sz w:val="32"/>
          <w:szCs w:val="21"/>
          <w:highlight w:val="none"/>
        </w:rPr>
        <w:t>本企业根据自身实际情况自主、自愿</w:t>
      </w:r>
      <w:r>
        <w:rPr>
          <w:rFonts w:hint="eastAsia" w:ascii="Times New Roman" w:hAnsi="Times New Roman" w:eastAsia="仿宋_GB2312" w:cs="Arial"/>
          <w:snapToGrid w:val="0"/>
          <w:color w:val="auto"/>
          <w:kern w:val="0"/>
          <w:sz w:val="32"/>
          <w:szCs w:val="21"/>
          <w:highlight w:val="none"/>
          <w:lang w:val="en-US" w:eastAsia="zh-CN"/>
        </w:rPr>
        <w:t>提供</w:t>
      </w:r>
      <w:r>
        <w:rPr>
          <w:rFonts w:hint="eastAsia" w:ascii="Times New Roman" w:hAnsi="Times New Roman" w:eastAsia="仿宋_GB2312" w:cs="Arial"/>
          <w:snapToGrid w:val="0"/>
          <w:color w:val="auto"/>
          <w:kern w:val="0"/>
          <w:sz w:val="32"/>
          <w:szCs w:val="21"/>
          <w:highlight w:val="none"/>
        </w:rPr>
        <w:t>中小企业数字化</w:t>
      </w:r>
      <w:r>
        <w:rPr>
          <w:rFonts w:hint="eastAsia" w:ascii="Times New Roman" w:hAnsi="Times New Roman" w:eastAsia="仿宋_GB2312" w:cs="Arial"/>
          <w:snapToGrid w:val="0"/>
          <w:color w:val="auto"/>
          <w:kern w:val="0"/>
          <w:sz w:val="32"/>
          <w:szCs w:val="21"/>
          <w:highlight w:val="none"/>
          <w:lang w:val="en-US" w:eastAsia="zh-CN"/>
        </w:rPr>
        <w:t>诊断所需材料</w:t>
      </w:r>
      <w:r>
        <w:rPr>
          <w:rFonts w:hint="eastAsia" w:ascii="Times New Roman" w:hAnsi="Times New Roman" w:eastAsia="仿宋_GB2312" w:cs="Arial"/>
          <w:snapToGrid w:val="0"/>
          <w:color w:val="auto"/>
          <w:kern w:val="0"/>
          <w:sz w:val="32"/>
          <w:szCs w:val="21"/>
          <w:highlight w:val="none"/>
        </w:rPr>
        <w:t>，现郑重承诺如下</w:t>
      </w:r>
      <w:r>
        <w:rPr>
          <w:rFonts w:hint="eastAsia" w:ascii="Times New Roman" w:hAnsi="Times New Roman" w:eastAsia="仿宋_GB2312" w:cs="Arial"/>
          <w:snapToGrid w:val="0"/>
          <w:color w:val="auto"/>
          <w:kern w:val="0"/>
          <w:sz w:val="32"/>
          <w:szCs w:val="21"/>
          <w:highlight w:val="none"/>
          <w:lang w:eastAsia="zh-CN"/>
        </w:rPr>
        <w:t>：</w:t>
      </w:r>
    </w:p>
    <w:p w14:paraId="60441F6B">
      <w:pPr>
        <w:widowControl w:val="0"/>
        <w:kinsoku w:val="0"/>
        <w:autoSpaceDE/>
        <w:autoSpaceDN/>
        <w:adjustRightInd w:val="0"/>
        <w:snapToGrid w:val="0"/>
        <w:spacing w:after="120" w:afterLines="0" w:afterAutospacing="0" w:line="560" w:lineRule="exact"/>
        <w:ind w:firstLine="640" w:firstLineChars="200"/>
        <w:jc w:val="both"/>
        <w:textAlignment w:val="baseline"/>
        <w:rPr>
          <w:rFonts w:hint="eastAsia" w:ascii="Times New Roman" w:hAnsi="Times New Roman" w:eastAsia="仿宋_GB2312" w:cs="Arial"/>
          <w:snapToGrid w:val="0"/>
          <w:color w:val="auto"/>
          <w:kern w:val="0"/>
          <w:sz w:val="32"/>
          <w:szCs w:val="21"/>
          <w:highlight w:val="none"/>
        </w:rPr>
      </w:pPr>
      <w:r>
        <w:rPr>
          <w:rFonts w:hint="eastAsia" w:ascii="Times New Roman" w:hAnsi="Times New Roman" w:eastAsia="仿宋_GB2312" w:cs="Arial"/>
          <w:snapToGrid w:val="0"/>
          <w:color w:val="auto"/>
          <w:kern w:val="0"/>
          <w:sz w:val="32"/>
          <w:szCs w:val="21"/>
          <w:highlight w:val="none"/>
        </w:rPr>
        <w:t>本单位对所提供的佐证材料的真实性、合法性、完整性、准确性负责，如有弄虚作假、不诚信等行为，自行承担一切法律责任。</w:t>
      </w:r>
    </w:p>
    <w:p w14:paraId="09CBD2FE">
      <w:pPr>
        <w:kinsoku w:val="0"/>
        <w:autoSpaceDE/>
        <w:autoSpaceDN/>
        <w:bidi w:val="0"/>
        <w:adjustRightInd w:val="0"/>
        <w:snapToGrid w:val="0"/>
        <w:spacing w:line="560" w:lineRule="exact"/>
        <w:ind w:firstLine="0" w:firstLineChars="0"/>
        <w:textAlignment w:val="baseline"/>
        <w:rPr>
          <w:rFonts w:hint="eastAsia" w:ascii="Times New Roman" w:hAnsi="Times New Roman" w:eastAsia="仿宋_GB2312" w:cs="Arial"/>
          <w:snapToGrid w:val="0"/>
          <w:color w:val="auto"/>
          <w:kern w:val="0"/>
          <w:sz w:val="32"/>
          <w:szCs w:val="21"/>
          <w:highlight w:val="none"/>
        </w:rPr>
      </w:pPr>
    </w:p>
    <w:p w14:paraId="5001C664">
      <w:p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rPr>
      </w:pPr>
    </w:p>
    <w:p w14:paraId="17620FFE">
      <w:p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rPr>
      </w:pPr>
    </w:p>
    <w:p w14:paraId="50903FBE">
      <w:pPr>
        <w:kinsoku w:val="0"/>
        <w:autoSpaceDE/>
        <w:autoSpaceDN/>
        <w:bidi w:val="0"/>
        <w:adjustRightInd w:val="0"/>
        <w:snapToGrid w:val="0"/>
        <w:spacing w:line="560" w:lineRule="exact"/>
        <w:ind w:firstLine="2880" w:firstLineChars="900"/>
        <w:textAlignment w:val="baseline"/>
        <w:rPr>
          <w:rFonts w:hint="default" w:ascii="Times New Roman" w:hAnsi="Times New Roman" w:eastAsia="仿宋_GB2312" w:cs="Arial"/>
          <w:snapToGrid w:val="0"/>
          <w:color w:val="auto"/>
          <w:kern w:val="0"/>
          <w:sz w:val="32"/>
          <w:szCs w:val="21"/>
          <w:highlight w:val="none"/>
          <w:u w:val="single"/>
          <w:lang w:val="en-US" w:eastAsia="zh-CN"/>
        </w:rPr>
      </w:pPr>
      <w:r>
        <w:rPr>
          <w:rFonts w:hint="eastAsia" w:ascii="Times New Roman" w:hAnsi="Times New Roman" w:eastAsia="仿宋_GB2312" w:cs="Arial"/>
          <w:snapToGrid w:val="0"/>
          <w:color w:val="auto"/>
          <w:kern w:val="0"/>
          <w:sz w:val="32"/>
          <w:szCs w:val="21"/>
          <w:highlight w:val="none"/>
          <w:lang w:val="en-US" w:eastAsia="zh-CN"/>
        </w:rPr>
        <w:t>填写单位（盖章）：</w:t>
      </w:r>
      <w:r>
        <w:rPr>
          <w:rFonts w:hint="eastAsia" w:ascii="Times New Roman" w:hAnsi="Times New Roman" w:eastAsia="仿宋_GB2312" w:cs="Arial"/>
          <w:snapToGrid w:val="0"/>
          <w:color w:val="auto"/>
          <w:kern w:val="0"/>
          <w:sz w:val="32"/>
          <w:szCs w:val="21"/>
          <w:highlight w:val="none"/>
          <w:u w:val="single"/>
          <w:lang w:val="en-US" w:eastAsia="zh-CN"/>
        </w:rPr>
        <w:t xml:space="preserve">               公司</w:t>
      </w:r>
    </w:p>
    <w:p w14:paraId="1627D74E">
      <w:p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rPr>
      </w:pPr>
    </w:p>
    <w:p w14:paraId="73F4916A">
      <w:pPr>
        <w:kinsoku w:val="0"/>
        <w:autoSpaceDE/>
        <w:autoSpaceDN/>
        <w:bidi w:val="0"/>
        <w:adjustRightInd w:val="0"/>
        <w:snapToGrid w:val="0"/>
        <w:spacing w:line="560" w:lineRule="exact"/>
        <w:ind w:firstLine="2560" w:firstLineChars="800"/>
        <w:textAlignment w:val="baseline"/>
        <w:rPr>
          <w:rFonts w:hint="default"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法定代表人（签字）：</w:t>
      </w:r>
      <w:r>
        <w:rPr>
          <w:rFonts w:hint="eastAsia" w:ascii="Times New Roman" w:hAnsi="Times New Roman" w:eastAsia="仿宋_GB2312" w:cs="Arial"/>
          <w:snapToGrid w:val="0"/>
          <w:color w:val="auto"/>
          <w:kern w:val="0"/>
          <w:sz w:val="32"/>
          <w:szCs w:val="21"/>
          <w:highlight w:val="none"/>
          <w:u w:val="single"/>
          <w:lang w:val="en-US" w:eastAsia="zh-CN"/>
        </w:rPr>
        <w:t xml:space="preserve">                    </w:t>
      </w:r>
    </w:p>
    <w:p w14:paraId="51AE7F1C">
      <w:pPr>
        <w:kinsoku w:val="0"/>
        <w:autoSpaceDE/>
        <w:autoSpaceDN/>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auto"/>
          <w:kern w:val="0"/>
          <w:sz w:val="32"/>
          <w:szCs w:val="21"/>
          <w:highlight w:val="none"/>
        </w:rPr>
      </w:pPr>
    </w:p>
    <w:p w14:paraId="27EA3D8D">
      <w:pPr>
        <w:widowControl w:val="0"/>
        <w:kinsoku w:val="0"/>
        <w:autoSpaceDE/>
        <w:autoSpaceDN/>
        <w:adjustRightInd w:val="0"/>
        <w:snapToGrid w:val="0"/>
        <w:spacing w:after="120" w:afterLines="0" w:afterAutospacing="0" w:line="560" w:lineRule="exact"/>
        <w:ind w:firstLine="640" w:firstLineChars="200"/>
        <w:jc w:val="right"/>
        <w:textAlignment w:val="baseline"/>
        <w:rPr>
          <w:rFonts w:hint="eastAsia" w:ascii="Times New Roman" w:hAnsi="Times New Roman" w:eastAsia="仿宋_GB2312" w:cs="Arial"/>
          <w:snapToGrid w:val="0"/>
          <w:color w:val="auto"/>
          <w:kern w:val="0"/>
          <w:sz w:val="32"/>
          <w:szCs w:val="21"/>
          <w:highlight w:val="none"/>
          <w:lang w:val="en-US" w:eastAsia="zh-CN"/>
        </w:rPr>
      </w:pPr>
      <w:r>
        <w:rPr>
          <w:rFonts w:hint="eastAsia" w:ascii="Times New Roman" w:hAnsi="Times New Roman" w:eastAsia="仿宋_GB2312" w:cs="Arial"/>
          <w:snapToGrid w:val="0"/>
          <w:color w:val="auto"/>
          <w:kern w:val="0"/>
          <w:sz w:val="32"/>
          <w:szCs w:val="21"/>
          <w:highlight w:val="none"/>
          <w:lang w:val="en-US" w:eastAsia="zh-CN"/>
        </w:rPr>
        <w:t>年    月    日</w:t>
      </w:r>
    </w:p>
    <w:p w14:paraId="464F6EBA">
      <w:pPr>
        <w:pStyle w:val="2"/>
        <w:rPr>
          <w:rFonts w:hint="eastAsia" w:ascii="Times New Roman" w:hAnsi="Times New Roman" w:eastAsia="仿宋_GB2312" w:cs="Arial"/>
          <w:snapToGrid w:val="0"/>
          <w:color w:val="auto"/>
          <w:kern w:val="0"/>
          <w:sz w:val="32"/>
          <w:szCs w:val="21"/>
          <w:highlight w:val="none"/>
          <w:lang w:val="en-US" w:eastAsia="zh-CN"/>
        </w:rPr>
      </w:pPr>
    </w:p>
    <w:p w14:paraId="531E9CB7">
      <w:pPr>
        <w:pStyle w:val="2"/>
        <w:rPr>
          <w:rFonts w:hint="eastAsia"/>
        </w:rPr>
      </w:pPr>
    </w:p>
    <w:p w14:paraId="05C3880C">
      <w:pPr>
        <w:keepLines w:val="0"/>
        <w:pageBreakBefore w:val="0"/>
        <w:wordWrap/>
        <w:overflowPunct/>
        <w:topLinePunct w:val="0"/>
        <w:autoSpaceDE/>
        <w:autoSpaceDN/>
        <w:bidi w:val="0"/>
        <w:spacing w:line="560" w:lineRule="exact"/>
        <w:ind w:firstLine="640" w:firstLineChars="200"/>
        <w:rPr>
          <w:rFonts w:hint="eastAsia" w:eastAsia="仿宋_GB2312" w:cs="Arial"/>
          <w:snapToGrid w:val="0"/>
          <w:color w:val="auto"/>
          <w:kern w:val="0"/>
          <w:sz w:val="32"/>
          <w:szCs w:val="21"/>
          <w:highlight w:val="none"/>
          <w:lang w:val="en-US" w:eastAsia="zh-CN"/>
        </w:rPr>
      </w:pPr>
    </w:p>
    <w:p w14:paraId="0B2AE1F0">
      <w:pPr>
        <w:keepLines w:val="0"/>
        <w:pageBreakBefore w:val="0"/>
        <w:wordWrap/>
        <w:overflowPunct/>
        <w:topLinePunct w:val="0"/>
        <w:autoSpaceDE/>
        <w:autoSpaceDN/>
        <w:bidi w:val="0"/>
        <w:spacing w:line="560" w:lineRule="exact"/>
        <w:ind w:firstLine="640" w:firstLineChars="200"/>
        <w:rPr>
          <w:rFonts w:hint="eastAsia" w:eastAsia="仿宋_GB2312" w:cs="Arial"/>
          <w:snapToGrid w:val="0"/>
          <w:color w:val="auto"/>
          <w:kern w:val="0"/>
          <w:sz w:val="32"/>
          <w:szCs w:val="21"/>
          <w:highlight w:val="none"/>
          <w:lang w:val="en-US" w:eastAsia="zh-CN"/>
        </w:rPr>
      </w:pPr>
    </w:p>
    <w:p w14:paraId="0EA536F7">
      <w:pPr>
        <w:keepNext w:val="0"/>
        <w:keepLines w:val="0"/>
        <w:pageBreakBefore w:val="0"/>
        <w:widowControl w:val="0"/>
        <w:pBdr>
          <w:top w:val="single" w:color="auto" w:sz="8" w:space="0"/>
          <w:bottom w:val="single" w:color="auto" w:sz="8" w:space="0"/>
        </w:pBdr>
        <w:tabs>
          <w:tab w:val="left" w:pos="180"/>
          <w:tab w:val="left" w:pos="360"/>
          <w:tab w:val="left" w:pos="8460"/>
          <w:tab w:val="left" w:pos="8640"/>
        </w:tabs>
        <w:kinsoku/>
        <w:wordWrap/>
        <w:overflowPunct/>
        <w:topLinePunct w:val="0"/>
        <w:autoSpaceDE/>
        <w:autoSpaceDN/>
        <w:bidi w:val="0"/>
        <w:adjustRightInd/>
        <w:snapToGrid/>
        <w:spacing w:line="560" w:lineRule="exact"/>
        <w:ind w:right="-155" w:rightChars="-74"/>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pacing w:val="-4"/>
          <w:sz w:val="28"/>
          <w:szCs w:val="28"/>
          <w:lang w:bidi="he-IL"/>
        </w:rPr>
        <w:t>兵团工</w:t>
      </w:r>
      <w:r>
        <w:rPr>
          <w:rFonts w:hint="default" w:ascii="Times New Roman" w:hAnsi="Times New Roman" w:eastAsia="仿宋_GB2312" w:cs="Times New Roman"/>
          <w:color w:val="000000"/>
          <w:spacing w:val="-4"/>
          <w:sz w:val="28"/>
          <w:szCs w:val="28"/>
          <w:lang w:eastAsia="zh-CN" w:bidi="he-IL"/>
        </w:rPr>
        <w:t>业和</w:t>
      </w:r>
      <w:r>
        <w:rPr>
          <w:rFonts w:hint="default" w:ascii="Times New Roman" w:hAnsi="Times New Roman" w:eastAsia="仿宋_GB2312" w:cs="Times New Roman"/>
          <w:color w:val="000000"/>
          <w:spacing w:val="-4"/>
          <w:sz w:val="28"/>
          <w:szCs w:val="28"/>
          <w:lang w:bidi="he-IL"/>
        </w:rPr>
        <w:t>信</w:t>
      </w:r>
      <w:r>
        <w:rPr>
          <w:rFonts w:hint="default" w:ascii="Times New Roman" w:hAnsi="Times New Roman" w:eastAsia="仿宋_GB2312" w:cs="Times New Roman"/>
          <w:color w:val="000000"/>
          <w:spacing w:val="-4"/>
          <w:sz w:val="28"/>
          <w:szCs w:val="28"/>
          <w:lang w:eastAsia="zh-CN" w:bidi="he-IL"/>
        </w:rPr>
        <w:t>息化</w:t>
      </w:r>
      <w:r>
        <w:rPr>
          <w:rFonts w:hint="default" w:ascii="Times New Roman" w:hAnsi="Times New Roman" w:eastAsia="仿宋_GB2312" w:cs="Times New Roman"/>
          <w:color w:val="000000"/>
          <w:spacing w:val="-4"/>
          <w:sz w:val="28"/>
          <w:szCs w:val="28"/>
          <w:lang w:bidi="he-IL"/>
        </w:rPr>
        <w:t xml:space="preserve">局办公室          </w:t>
      </w:r>
      <w:r>
        <w:rPr>
          <w:rFonts w:hint="eastAsia" w:ascii="Times New Roman" w:hAnsi="Times New Roman" w:eastAsia="仿宋_GB2312" w:cs="Times New Roman"/>
          <w:color w:val="000000"/>
          <w:spacing w:val="-4"/>
          <w:sz w:val="28"/>
          <w:szCs w:val="28"/>
          <w:lang w:val="en-US" w:eastAsia="zh-CN" w:bidi="he-IL"/>
        </w:rPr>
        <w:t xml:space="preserve">   </w:t>
      </w:r>
      <w:r>
        <w:rPr>
          <w:rFonts w:hint="default" w:ascii="Times New Roman" w:hAnsi="Times New Roman" w:eastAsia="仿宋_GB2312" w:cs="Times New Roman"/>
          <w:color w:val="000000"/>
          <w:spacing w:val="-4"/>
          <w:sz w:val="28"/>
          <w:szCs w:val="28"/>
          <w:lang w:bidi="he-IL"/>
        </w:rPr>
        <w:t xml:space="preserve">         </w:t>
      </w:r>
      <w:r>
        <w:rPr>
          <w:rFonts w:hint="eastAsia" w:eastAsia="仿宋_GB2312" w:cs="Times New Roman"/>
          <w:color w:val="000000"/>
          <w:spacing w:val="-4"/>
          <w:sz w:val="28"/>
          <w:szCs w:val="28"/>
          <w:lang w:val="en-US" w:eastAsia="zh-CN" w:bidi="he-IL"/>
        </w:rPr>
        <w:t xml:space="preserve"> </w:t>
      </w:r>
      <w:r>
        <w:rPr>
          <w:rFonts w:hint="default" w:ascii="Times New Roman" w:hAnsi="Times New Roman" w:eastAsia="仿宋_GB2312" w:cs="Times New Roman"/>
          <w:color w:val="000000"/>
          <w:spacing w:val="-4"/>
          <w:sz w:val="28"/>
          <w:szCs w:val="28"/>
          <w:lang w:bidi="he-IL"/>
        </w:rPr>
        <w:t xml:space="preserve"> 202</w:t>
      </w:r>
      <w:r>
        <w:rPr>
          <w:rFonts w:hint="eastAsia" w:eastAsia="仿宋_GB2312" w:cs="Times New Roman"/>
          <w:color w:val="000000"/>
          <w:spacing w:val="-4"/>
          <w:sz w:val="28"/>
          <w:szCs w:val="28"/>
          <w:lang w:val="en-US" w:eastAsia="zh-CN" w:bidi="he-IL"/>
        </w:rPr>
        <w:t>5</w:t>
      </w:r>
      <w:r>
        <w:rPr>
          <w:rFonts w:hint="default" w:ascii="Times New Roman" w:hAnsi="Times New Roman" w:eastAsia="仿宋_GB2312" w:cs="Times New Roman"/>
          <w:color w:val="000000"/>
          <w:spacing w:val="-4"/>
          <w:sz w:val="28"/>
          <w:szCs w:val="28"/>
          <w:lang w:bidi="he-IL"/>
        </w:rPr>
        <w:t>年</w:t>
      </w:r>
      <w:r>
        <w:rPr>
          <w:rFonts w:hint="eastAsia" w:eastAsia="仿宋_GB2312" w:cs="Times New Roman"/>
          <w:color w:val="000000"/>
          <w:spacing w:val="-4"/>
          <w:sz w:val="28"/>
          <w:szCs w:val="28"/>
          <w:lang w:val="en-US" w:eastAsia="zh-CN" w:bidi="he-IL"/>
        </w:rPr>
        <w:t>7</w:t>
      </w:r>
      <w:r>
        <w:rPr>
          <w:rFonts w:hint="default" w:ascii="Times New Roman" w:hAnsi="Times New Roman" w:eastAsia="仿宋_GB2312" w:cs="Times New Roman"/>
          <w:color w:val="000000"/>
          <w:spacing w:val="-4"/>
          <w:sz w:val="28"/>
          <w:szCs w:val="28"/>
          <w:lang w:bidi="he-IL"/>
        </w:rPr>
        <w:t>月</w:t>
      </w:r>
      <w:r>
        <w:rPr>
          <w:rFonts w:hint="eastAsia" w:eastAsia="仿宋_GB2312" w:cs="Times New Roman"/>
          <w:color w:val="000000"/>
          <w:spacing w:val="-4"/>
          <w:sz w:val="28"/>
          <w:szCs w:val="28"/>
          <w:lang w:val="en-US" w:eastAsia="zh-CN" w:bidi="he-IL"/>
        </w:rPr>
        <w:t>1</w:t>
      </w:r>
      <w:r>
        <w:rPr>
          <w:rFonts w:hint="default" w:ascii="Times New Roman" w:hAnsi="Times New Roman" w:eastAsia="仿宋_GB2312" w:cs="Times New Roman"/>
          <w:color w:val="000000"/>
          <w:spacing w:val="-4"/>
          <w:sz w:val="28"/>
          <w:szCs w:val="28"/>
          <w:lang w:bidi="he-IL"/>
        </w:rPr>
        <w:t>日印发</w:t>
      </w:r>
    </w:p>
    <w:sectPr>
      <w:footerReference r:id="rId4" w:type="default"/>
      <w:footerReference r:id="rId5" w:type="even"/>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E3A045-985F-48A8-864E-E29A73DF7D0D}"/>
  </w:font>
  <w:font w:name="黑体">
    <w:panose1 w:val="02010609060101010101"/>
    <w:charset w:val="86"/>
    <w:family w:val="auto"/>
    <w:pitch w:val="default"/>
    <w:sig w:usb0="800002BF" w:usb1="38CF7CFA" w:usb2="00000016" w:usb3="00000000" w:csb0="00040001" w:csb1="00000000"/>
    <w:embedRegular r:id="rId2" w:fontKey="{F150F94E-863A-4667-B766-2248E528C1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22FDA3E9-4E2B-42FD-A4D7-817042A41D0E}"/>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9B7027CD-469E-40CC-AEF2-5BAFA2FA5B1D}"/>
  </w:font>
  <w:font w:name="楷体_GB2312">
    <w:panose1 w:val="02010609030101010101"/>
    <w:charset w:val="86"/>
    <w:family w:val="auto"/>
    <w:pitch w:val="default"/>
    <w:sig w:usb0="00000001" w:usb1="080E0000" w:usb2="00000000" w:usb3="00000000" w:csb0="00040000" w:csb1="00000000"/>
    <w:embedRegular r:id="rId5" w:fontKey="{BBEBF5B1-4EA8-4A55-89C4-C659C16E9C9F}"/>
  </w:font>
  <w:font w:name="方正楷体_GB2312">
    <w:panose1 w:val="02000000000000000000"/>
    <w:charset w:val="86"/>
    <w:family w:val="auto"/>
    <w:pitch w:val="default"/>
    <w:sig w:usb0="A00002BF" w:usb1="184F6CFA" w:usb2="00000012" w:usb3="00000000" w:csb0="00040001" w:csb1="00000000"/>
    <w:embedRegular r:id="rId6" w:fontKey="{468CB989-3FD1-481F-927E-A1DA8D672261}"/>
  </w:font>
  <w:font w:name="Wingdings 2">
    <w:panose1 w:val="05020102010507070707"/>
    <w:charset w:val="00"/>
    <w:family w:val="auto"/>
    <w:pitch w:val="default"/>
    <w:sig w:usb0="00000000" w:usb1="00000000" w:usb2="00000000" w:usb3="00000000" w:csb0="80000000" w:csb1="00000000"/>
    <w:embedRegular r:id="rId7" w:fontKey="{C71B1E46-DD5B-47A3-8DFC-BBFCF237993D}"/>
  </w:font>
  <w:font w:name="等线">
    <w:panose1 w:val="02010600030101010101"/>
    <w:charset w:val="86"/>
    <w:family w:val="auto"/>
    <w:pitch w:val="default"/>
    <w:sig w:usb0="A00002BF" w:usb1="38CF7CFA" w:usb2="00000016" w:usb3="00000000" w:csb0="0004000F" w:csb1="00000000"/>
    <w:embedRegular r:id="rId8" w:fontKey="{51274111-0062-4728-A023-70D353112E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990E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45BCC">
                          <w:pPr>
                            <w:pStyle w:val="6"/>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sz w:val="24"/>
                              <w:szCs w:val="24"/>
                            </w:rPr>
                          </w:pPr>
                          <w:r>
                            <w:rPr>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7545BCC">
                    <w:pPr>
                      <w:pStyle w:val="6"/>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sz w:val="24"/>
                        <w:szCs w:val="24"/>
                      </w:rPr>
                    </w:pPr>
                    <w:r>
                      <w:rPr>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37D2">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EB426">
                          <w:pPr>
                            <w:pStyle w:val="6"/>
                            <w:rPr>
                              <w:rStyle w:val="13"/>
                              <w:rFonts w:hint="eastAsia" w:ascii="宋体" w:hAnsi="宋体"/>
                              <w:sz w:val="28"/>
                              <w:szCs w:val="28"/>
                            </w:rPr>
                          </w:pPr>
                          <w:r>
                            <w:rPr>
                              <w:rStyle w:val="13"/>
                              <w:rFonts w:hint="eastAsia" w:ascii="宋体" w:hAnsi="宋体"/>
                              <w:sz w:val="28"/>
                              <w:szCs w:val="28"/>
                            </w:rPr>
                            <w:t xml:space="preserve">— </w:t>
                          </w:r>
                          <w:r>
                            <w:rPr>
                              <w:rStyle w:val="13"/>
                              <w:rFonts w:hint="eastAsia" w:ascii="宋体" w:hAnsi="宋体"/>
                              <w:sz w:val="28"/>
                              <w:szCs w:val="28"/>
                            </w:rPr>
                            <w:fldChar w:fldCharType="begin"/>
                          </w:r>
                          <w:r>
                            <w:rPr>
                              <w:rStyle w:val="13"/>
                              <w:rFonts w:hint="eastAsia" w:ascii="宋体" w:hAnsi="宋体"/>
                              <w:sz w:val="28"/>
                              <w:szCs w:val="28"/>
                            </w:rPr>
                            <w:instrText xml:space="preserve"> PAGE  \* MERGEFORMAT </w:instrText>
                          </w:r>
                          <w:r>
                            <w:rPr>
                              <w:rStyle w:val="13"/>
                              <w:rFonts w:hint="eastAsia" w:ascii="宋体" w:hAnsi="宋体"/>
                              <w:sz w:val="28"/>
                              <w:szCs w:val="28"/>
                            </w:rPr>
                            <w:fldChar w:fldCharType="separate"/>
                          </w:r>
                          <w:r>
                            <w:rPr>
                              <w:rStyle w:val="13"/>
                              <w:rFonts w:hint="eastAsia" w:ascii="宋体" w:hAnsi="宋体"/>
                              <w:sz w:val="28"/>
                              <w:szCs w:val="28"/>
                            </w:rPr>
                            <w:t>18</w:t>
                          </w:r>
                          <w:r>
                            <w:rPr>
                              <w:rStyle w:val="13"/>
                              <w:rFonts w:hint="eastAsia" w:ascii="宋体" w:hAnsi="宋体"/>
                              <w:sz w:val="28"/>
                              <w:szCs w:val="28"/>
                            </w:rPr>
                            <w:fldChar w:fldCharType="end"/>
                          </w:r>
                          <w:r>
                            <w:rPr>
                              <w:rStyle w:val="13"/>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EEB426">
                    <w:pPr>
                      <w:pStyle w:val="6"/>
                      <w:rPr>
                        <w:rStyle w:val="13"/>
                        <w:rFonts w:hint="eastAsia" w:ascii="宋体" w:hAnsi="宋体"/>
                        <w:sz w:val="28"/>
                        <w:szCs w:val="28"/>
                      </w:rPr>
                    </w:pPr>
                    <w:r>
                      <w:rPr>
                        <w:rStyle w:val="13"/>
                        <w:rFonts w:hint="eastAsia" w:ascii="宋体" w:hAnsi="宋体"/>
                        <w:sz w:val="28"/>
                        <w:szCs w:val="28"/>
                      </w:rPr>
                      <w:t xml:space="preserve">— </w:t>
                    </w:r>
                    <w:r>
                      <w:rPr>
                        <w:rStyle w:val="13"/>
                        <w:rFonts w:hint="eastAsia" w:ascii="宋体" w:hAnsi="宋体"/>
                        <w:sz w:val="28"/>
                        <w:szCs w:val="28"/>
                      </w:rPr>
                      <w:fldChar w:fldCharType="begin"/>
                    </w:r>
                    <w:r>
                      <w:rPr>
                        <w:rStyle w:val="13"/>
                        <w:rFonts w:hint="eastAsia" w:ascii="宋体" w:hAnsi="宋体"/>
                        <w:sz w:val="28"/>
                        <w:szCs w:val="28"/>
                      </w:rPr>
                      <w:instrText xml:space="preserve"> PAGE  \* MERGEFORMAT </w:instrText>
                    </w:r>
                    <w:r>
                      <w:rPr>
                        <w:rStyle w:val="13"/>
                        <w:rFonts w:hint="eastAsia" w:ascii="宋体" w:hAnsi="宋体"/>
                        <w:sz w:val="28"/>
                        <w:szCs w:val="28"/>
                      </w:rPr>
                      <w:fldChar w:fldCharType="separate"/>
                    </w:r>
                    <w:r>
                      <w:rPr>
                        <w:rStyle w:val="13"/>
                        <w:rFonts w:hint="eastAsia" w:ascii="宋体" w:hAnsi="宋体"/>
                        <w:sz w:val="28"/>
                        <w:szCs w:val="28"/>
                      </w:rPr>
                      <w:t>18</w:t>
                    </w:r>
                    <w:r>
                      <w:rPr>
                        <w:rStyle w:val="13"/>
                        <w:rFonts w:hint="eastAsia" w:ascii="宋体" w:hAnsi="宋体"/>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BE3">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D61B8">
                          <w:pPr>
                            <w:pStyle w:val="6"/>
                            <w:ind w:firstLine="280" w:firstLineChars="100"/>
                            <w:rPr>
                              <w:rStyle w:val="13"/>
                              <w:rFonts w:hint="eastAsia" w:ascii="宋体" w:hAnsi="宋体"/>
                              <w:sz w:val="28"/>
                              <w:szCs w:val="28"/>
                            </w:rPr>
                          </w:pPr>
                          <w:r>
                            <w:rPr>
                              <w:rStyle w:val="13"/>
                              <w:rFonts w:hint="eastAsia" w:ascii="宋体" w:hAnsi="宋体"/>
                              <w:sz w:val="28"/>
                              <w:szCs w:val="28"/>
                            </w:rPr>
                            <w:t xml:space="preserve">— </w:t>
                          </w:r>
                          <w:r>
                            <w:rPr>
                              <w:rStyle w:val="13"/>
                              <w:rFonts w:hint="eastAsia" w:ascii="宋体" w:hAnsi="宋体"/>
                              <w:sz w:val="28"/>
                              <w:szCs w:val="28"/>
                            </w:rPr>
                            <w:fldChar w:fldCharType="begin"/>
                          </w:r>
                          <w:r>
                            <w:rPr>
                              <w:rStyle w:val="13"/>
                              <w:rFonts w:hint="eastAsia" w:ascii="宋体" w:hAnsi="宋体"/>
                              <w:sz w:val="28"/>
                              <w:szCs w:val="28"/>
                            </w:rPr>
                            <w:instrText xml:space="preserve"> PAGE  \* MERGEFORMAT </w:instrText>
                          </w:r>
                          <w:r>
                            <w:rPr>
                              <w:rStyle w:val="13"/>
                              <w:rFonts w:hint="eastAsia" w:ascii="宋体" w:hAnsi="宋体"/>
                              <w:sz w:val="28"/>
                              <w:szCs w:val="28"/>
                            </w:rPr>
                            <w:fldChar w:fldCharType="separate"/>
                          </w:r>
                          <w:r>
                            <w:rPr>
                              <w:rStyle w:val="13"/>
                              <w:rFonts w:hint="eastAsia" w:ascii="宋体" w:hAnsi="宋体"/>
                              <w:sz w:val="28"/>
                              <w:szCs w:val="28"/>
                            </w:rPr>
                            <w:t>1</w:t>
                          </w:r>
                          <w:r>
                            <w:rPr>
                              <w:rStyle w:val="13"/>
                              <w:rFonts w:hint="eastAsia" w:ascii="宋体" w:hAnsi="宋体"/>
                              <w:sz w:val="28"/>
                              <w:szCs w:val="28"/>
                            </w:rPr>
                            <w:fldChar w:fldCharType="end"/>
                          </w:r>
                          <w:r>
                            <w:rPr>
                              <w:rStyle w:val="13"/>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FD61B8">
                    <w:pPr>
                      <w:pStyle w:val="6"/>
                      <w:ind w:firstLine="280" w:firstLineChars="100"/>
                      <w:rPr>
                        <w:rStyle w:val="13"/>
                        <w:rFonts w:hint="eastAsia" w:ascii="宋体" w:hAnsi="宋体"/>
                        <w:sz w:val="28"/>
                        <w:szCs w:val="28"/>
                      </w:rPr>
                    </w:pPr>
                    <w:r>
                      <w:rPr>
                        <w:rStyle w:val="13"/>
                        <w:rFonts w:hint="eastAsia" w:ascii="宋体" w:hAnsi="宋体"/>
                        <w:sz w:val="28"/>
                        <w:szCs w:val="28"/>
                      </w:rPr>
                      <w:t xml:space="preserve">— </w:t>
                    </w:r>
                    <w:r>
                      <w:rPr>
                        <w:rStyle w:val="13"/>
                        <w:rFonts w:hint="eastAsia" w:ascii="宋体" w:hAnsi="宋体"/>
                        <w:sz w:val="28"/>
                        <w:szCs w:val="28"/>
                      </w:rPr>
                      <w:fldChar w:fldCharType="begin"/>
                    </w:r>
                    <w:r>
                      <w:rPr>
                        <w:rStyle w:val="13"/>
                        <w:rFonts w:hint="eastAsia" w:ascii="宋体" w:hAnsi="宋体"/>
                        <w:sz w:val="28"/>
                        <w:szCs w:val="28"/>
                      </w:rPr>
                      <w:instrText xml:space="preserve"> PAGE  \* MERGEFORMAT </w:instrText>
                    </w:r>
                    <w:r>
                      <w:rPr>
                        <w:rStyle w:val="13"/>
                        <w:rFonts w:hint="eastAsia" w:ascii="宋体" w:hAnsi="宋体"/>
                        <w:sz w:val="28"/>
                        <w:szCs w:val="28"/>
                      </w:rPr>
                      <w:fldChar w:fldCharType="separate"/>
                    </w:r>
                    <w:r>
                      <w:rPr>
                        <w:rStyle w:val="13"/>
                        <w:rFonts w:hint="eastAsia" w:ascii="宋体" w:hAnsi="宋体"/>
                        <w:sz w:val="28"/>
                        <w:szCs w:val="28"/>
                      </w:rPr>
                      <w:t>1</w:t>
                    </w:r>
                    <w:r>
                      <w:rPr>
                        <w:rStyle w:val="13"/>
                        <w:rFonts w:hint="eastAsia" w:ascii="宋体" w:hAnsi="宋体"/>
                        <w:sz w:val="28"/>
                        <w:szCs w:val="28"/>
                      </w:rPr>
                      <w:fldChar w:fldCharType="end"/>
                    </w:r>
                    <w:r>
                      <w:rPr>
                        <w:rStyle w:val="13"/>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FFB83"/>
    <w:multiLevelType w:val="singleLevel"/>
    <w:tmpl w:val="6BFFFB8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zRkMTRhODk4YmE2YmVhYTE5MDA4NzExNGViZjQifQ=="/>
  </w:docVars>
  <w:rsids>
    <w:rsidRoot w:val="00A709EB"/>
    <w:rsid w:val="000003EF"/>
    <w:rsid w:val="000207F1"/>
    <w:rsid w:val="0002285D"/>
    <w:rsid w:val="00036E4E"/>
    <w:rsid w:val="000414C4"/>
    <w:rsid w:val="000436FE"/>
    <w:rsid w:val="000678CE"/>
    <w:rsid w:val="000868A4"/>
    <w:rsid w:val="00092FE0"/>
    <w:rsid w:val="00093012"/>
    <w:rsid w:val="00096F10"/>
    <w:rsid w:val="000A41B1"/>
    <w:rsid w:val="000B2B62"/>
    <w:rsid w:val="000F171E"/>
    <w:rsid w:val="0011580B"/>
    <w:rsid w:val="00140B34"/>
    <w:rsid w:val="001415DB"/>
    <w:rsid w:val="00150134"/>
    <w:rsid w:val="00156DB2"/>
    <w:rsid w:val="00165D45"/>
    <w:rsid w:val="00182CF3"/>
    <w:rsid w:val="00183AFC"/>
    <w:rsid w:val="00184A9A"/>
    <w:rsid w:val="00193B04"/>
    <w:rsid w:val="001B19C6"/>
    <w:rsid w:val="001D31F5"/>
    <w:rsid w:val="001F739A"/>
    <w:rsid w:val="00213B4B"/>
    <w:rsid w:val="00222B9D"/>
    <w:rsid w:val="002526FA"/>
    <w:rsid w:val="002739F4"/>
    <w:rsid w:val="00274B31"/>
    <w:rsid w:val="0028299B"/>
    <w:rsid w:val="002843C1"/>
    <w:rsid w:val="00286EDA"/>
    <w:rsid w:val="00294193"/>
    <w:rsid w:val="002D4F20"/>
    <w:rsid w:val="002E3B06"/>
    <w:rsid w:val="002E6299"/>
    <w:rsid w:val="00302C71"/>
    <w:rsid w:val="00320C3D"/>
    <w:rsid w:val="00326595"/>
    <w:rsid w:val="00327FF6"/>
    <w:rsid w:val="003307EA"/>
    <w:rsid w:val="003325D1"/>
    <w:rsid w:val="003411B9"/>
    <w:rsid w:val="00353023"/>
    <w:rsid w:val="00392625"/>
    <w:rsid w:val="003C1681"/>
    <w:rsid w:val="003D4CF5"/>
    <w:rsid w:val="003E3DDB"/>
    <w:rsid w:val="003E3EF4"/>
    <w:rsid w:val="004324E5"/>
    <w:rsid w:val="00435089"/>
    <w:rsid w:val="00442D96"/>
    <w:rsid w:val="00446623"/>
    <w:rsid w:val="004750C6"/>
    <w:rsid w:val="00482600"/>
    <w:rsid w:val="00482C6B"/>
    <w:rsid w:val="0048747D"/>
    <w:rsid w:val="00490BCC"/>
    <w:rsid w:val="00490CBF"/>
    <w:rsid w:val="004A5EA6"/>
    <w:rsid w:val="004B0AFC"/>
    <w:rsid w:val="004B208D"/>
    <w:rsid w:val="004C708C"/>
    <w:rsid w:val="004E1679"/>
    <w:rsid w:val="004E4FBD"/>
    <w:rsid w:val="005030C7"/>
    <w:rsid w:val="00505D78"/>
    <w:rsid w:val="00512D60"/>
    <w:rsid w:val="00520F68"/>
    <w:rsid w:val="0055340F"/>
    <w:rsid w:val="00561DC3"/>
    <w:rsid w:val="005A17B1"/>
    <w:rsid w:val="005B035C"/>
    <w:rsid w:val="005C219C"/>
    <w:rsid w:val="005C49D2"/>
    <w:rsid w:val="005D6621"/>
    <w:rsid w:val="005D73A2"/>
    <w:rsid w:val="005E2096"/>
    <w:rsid w:val="005F1DFE"/>
    <w:rsid w:val="005F380B"/>
    <w:rsid w:val="0060106B"/>
    <w:rsid w:val="00627994"/>
    <w:rsid w:val="006362DB"/>
    <w:rsid w:val="00650DBD"/>
    <w:rsid w:val="0065644E"/>
    <w:rsid w:val="00686921"/>
    <w:rsid w:val="006F3E7A"/>
    <w:rsid w:val="0070591B"/>
    <w:rsid w:val="0071396F"/>
    <w:rsid w:val="00714FE3"/>
    <w:rsid w:val="007174CC"/>
    <w:rsid w:val="007363A7"/>
    <w:rsid w:val="00753DE7"/>
    <w:rsid w:val="0077533A"/>
    <w:rsid w:val="00790C0D"/>
    <w:rsid w:val="00796F5D"/>
    <w:rsid w:val="007B6541"/>
    <w:rsid w:val="007C2E75"/>
    <w:rsid w:val="007C5E0D"/>
    <w:rsid w:val="007C7694"/>
    <w:rsid w:val="007E30CD"/>
    <w:rsid w:val="007E4145"/>
    <w:rsid w:val="007E4A99"/>
    <w:rsid w:val="007F6C57"/>
    <w:rsid w:val="00846D43"/>
    <w:rsid w:val="00852F19"/>
    <w:rsid w:val="008531C2"/>
    <w:rsid w:val="00894689"/>
    <w:rsid w:val="008C7B34"/>
    <w:rsid w:val="008D2B36"/>
    <w:rsid w:val="00907BD5"/>
    <w:rsid w:val="00915F02"/>
    <w:rsid w:val="00947D73"/>
    <w:rsid w:val="00964895"/>
    <w:rsid w:val="00970AA2"/>
    <w:rsid w:val="00995F88"/>
    <w:rsid w:val="009B0490"/>
    <w:rsid w:val="009B438D"/>
    <w:rsid w:val="009B793D"/>
    <w:rsid w:val="009F1065"/>
    <w:rsid w:val="00A100C8"/>
    <w:rsid w:val="00A16D4D"/>
    <w:rsid w:val="00A206DD"/>
    <w:rsid w:val="00A22210"/>
    <w:rsid w:val="00A22789"/>
    <w:rsid w:val="00A36401"/>
    <w:rsid w:val="00A4554E"/>
    <w:rsid w:val="00A46EF8"/>
    <w:rsid w:val="00A537C6"/>
    <w:rsid w:val="00A62430"/>
    <w:rsid w:val="00A7002A"/>
    <w:rsid w:val="00A709EB"/>
    <w:rsid w:val="00A70A92"/>
    <w:rsid w:val="00A94A2A"/>
    <w:rsid w:val="00A97617"/>
    <w:rsid w:val="00AA0D04"/>
    <w:rsid w:val="00AA5919"/>
    <w:rsid w:val="00AB0A01"/>
    <w:rsid w:val="00AB2BB5"/>
    <w:rsid w:val="00AB554E"/>
    <w:rsid w:val="00AC1196"/>
    <w:rsid w:val="00AF4E9D"/>
    <w:rsid w:val="00B21799"/>
    <w:rsid w:val="00B33FD8"/>
    <w:rsid w:val="00B3612C"/>
    <w:rsid w:val="00B51517"/>
    <w:rsid w:val="00B75B35"/>
    <w:rsid w:val="00BB7754"/>
    <w:rsid w:val="00BC3EA0"/>
    <w:rsid w:val="00BC4091"/>
    <w:rsid w:val="00BC44ED"/>
    <w:rsid w:val="00BE46B2"/>
    <w:rsid w:val="00C14552"/>
    <w:rsid w:val="00C1539E"/>
    <w:rsid w:val="00C34256"/>
    <w:rsid w:val="00C367FA"/>
    <w:rsid w:val="00C3689A"/>
    <w:rsid w:val="00C62EFE"/>
    <w:rsid w:val="00C92D52"/>
    <w:rsid w:val="00CC1160"/>
    <w:rsid w:val="00CD6154"/>
    <w:rsid w:val="00CE0A2F"/>
    <w:rsid w:val="00CE7A21"/>
    <w:rsid w:val="00D02D53"/>
    <w:rsid w:val="00D1040E"/>
    <w:rsid w:val="00D1330F"/>
    <w:rsid w:val="00D14CDA"/>
    <w:rsid w:val="00D24C9E"/>
    <w:rsid w:val="00D35777"/>
    <w:rsid w:val="00D53826"/>
    <w:rsid w:val="00D76A31"/>
    <w:rsid w:val="00D772DB"/>
    <w:rsid w:val="00D969E8"/>
    <w:rsid w:val="00DA070B"/>
    <w:rsid w:val="00DA1663"/>
    <w:rsid w:val="00DB7148"/>
    <w:rsid w:val="00DD1520"/>
    <w:rsid w:val="00DE013C"/>
    <w:rsid w:val="00DE77A9"/>
    <w:rsid w:val="00DF5E60"/>
    <w:rsid w:val="00E110D5"/>
    <w:rsid w:val="00E21022"/>
    <w:rsid w:val="00E30A81"/>
    <w:rsid w:val="00E421F8"/>
    <w:rsid w:val="00E50EE2"/>
    <w:rsid w:val="00E61750"/>
    <w:rsid w:val="00E95919"/>
    <w:rsid w:val="00EA61E8"/>
    <w:rsid w:val="00EB1CF3"/>
    <w:rsid w:val="00EE07AF"/>
    <w:rsid w:val="00EF2819"/>
    <w:rsid w:val="00EF4066"/>
    <w:rsid w:val="00F06864"/>
    <w:rsid w:val="00F06FF3"/>
    <w:rsid w:val="00F33AEB"/>
    <w:rsid w:val="00F36D3C"/>
    <w:rsid w:val="00F62877"/>
    <w:rsid w:val="00FA32C5"/>
    <w:rsid w:val="00FA66D6"/>
    <w:rsid w:val="00FE303E"/>
    <w:rsid w:val="00FE77C9"/>
    <w:rsid w:val="00FF1976"/>
    <w:rsid w:val="015D07FE"/>
    <w:rsid w:val="02225B04"/>
    <w:rsid w:val="028F698E"/>
    <w:rsid w:val="037E5C44"/>
    <w:rsid w:val="06C761B0"/>
    <w:rsid w:val="072E6980"/>
    <w:rsid w:val="0D6F21FA"/>
    <w:rsid w:val="0E26038A"/>
    <w:rsid w:val="10045360"/>
    <w:rsid w:val="14A30D26"/>
    <w:rsid w:val="1C44694B"/>
    <w:rsid w:val="1D8A4831"/>
    <w:rsid w:val="1E1F117A"/>
    <w:rsid w:val="23256DAA"/>
    <w:rsid w:val="23533917"/>
    <w:rsid w:val="24E76A0D"/>
    <w:rsid w:val="2C7D0E2E"/>
    <w:rsid w:val="2C843B30"/>
    <w:rsid w:val="2CD37E34"/>
    <w:rsid w:val="2D8C2F39"/>
    <w:rsid w:val="2D90089B"/>
    <w:rsid w:val="30030473"/>
    <w:rsid w:val="30BB4FBB"/>
    <w:rsid w:val="3223367F"/>
    <w:rsid w:val="38A15DE2"/>
    <w:rsid w:val="3CDD2778"/>
    <w:rsid w:val="3CE56887"/>
    <w:rsid w:val="3E5425E4"/>
    <w:rsid w:val="40473A68"/>
    <w:rsid w:val="407D36C3"/>
    <w:rsid w:val="413B4DE9"/>
    <w:rsid w:val="43D23BEF"/>
    <w:rsid w:val="43F959BD"/>
    <w:rsid w:val="44703A06"/>
    <w:rsid w:val="45012D7B"/>
    <w:rsid w:val="45763769"/>
    <w:rsid w:val="482E032B"/>
    <w:rsid w:val="4C07336D"/>
    <w:rsid w:val="4E93713A"/>
    <w:rsid w:val="4F04054B"/>
    <w:rsid w:val="4F497C7B"/>
    <w:rsid w:val="54803066"/>
    <w:rsid w:val="59A541C5"/>
    <w:rsid w:val="5BAE2F0E"/>
    <w:rsid w:val="5F621422"/>
    <w:rsid w:val="5FDE21DF"/>
    <w:rsid w:val="621B3277"/>
    <w:rsid w:val="64093636"/>
    <w:rsid w:val="65102E3B"/>
    <w:rsid w:val="67FE0A9C"/>
    <w:rsid w:val="68EC3050"/>
    <w:rsid w:val="6A240DE1"/>
    <w:rsid w:val="6B4F3EBB"/>
    <w:rsid w:val="70820965"/>
    <w:rsid w:val="7702635B"/>
    <w:rsid w:val="78020BA2"/>
    <w:rsid w:val="79404325"/>
    <w:rsid w:val="7DDA25DA"/>
    <w:rsid w:val="7E2277F0"/>
    <w:rsid w:val="7F2666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line="560" w:lineRule="exact"/>
      <w:ind w:firstLine="0" w:firstLineChars="0"/>
      <w:jc w:val="center"/>
      <w:outlineLvl w:val="0"/>
    </w:pPr>
    <w:rPr>
      <w:rFonts w:ascii="Times New Roman" w:hAnsi="Times New Roman" w:eastAsia="方正小标宋简体" w:cstheme="minorBidi"/>
      <w:bCs/>
      <w:kern w:val="44"/>
      <w:sz w:val="36"/>
      <w:szCs w:val="4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b/>
      <w:sz w:val="44"/>
      <w:szCs w:val="20"/>
    </w:rPr>
  </w:style>
  <w:style w:type="paragraph" w:styleId="9">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 Char Char Char Char"/>
    <w:basedOn w:val="1"/>
    <w:qFormat/>
    <w:uiPriority w:val="0"/>
    <w:pPr>
      <w:tabs>
        <w:tab w:val="left" w:pos="360"/>
      </w:tabs>
    </w:pPr>
    <w:rPr>
      <w:sz w:val="24"/>
    </w:rPr>
  </w:style>
  <w:style w:type="paragraph" w:customStyle="1" w:styleId="16">
    <w:name w:val=" Char Char Char Char Char Char Char Char Char Char Char Char Char"/>
    <w:basedOn w:val="1"/>
    <w:qFormat/>
    <w:uiPriority w:val="0"/>
    <w:pPr>
      <w:snapToGrid w:val="0"/>
      <w:spacing w:line="360" w:lineRule="auto"/>
      <w:ind w:firstLine="200" w:firstLineChars="200"/>
    </w:pPr>
    <w:rPr>
      <w:szCs w:val="20"/>
    </w:rPr>
  </w:style>
  <w:style w:type="paragraph" w:customStyle="1" w:styleId="17">
    <w:name w:val=" Char"/>
    <w:basedOn w:val="1"/>
    <w:qFormat/>
    <w:uiPriority w:val="0"/>
    <w:pPr>
      <w:widowControl/>
      <w:spacing w:after="160" w:line="240" w:lineRule="exact"/>
      <w:jc w:val="left"/>
    </w:p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3844</Words>
  <Characters>3933</Characters>
  <Lines>7</Lines>
  <Paragraphs>1</Paragraphs>
  <TotalTime>4</TotalTime>
  <ScaleCrop>false</ScaleCrop>
  <LinksUpToDate>false</LinksUpToDate>
  <CharactersWithSpaces>4095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2012-10-31T04:33:00Z</dcterms:created>
  <dc:creator>LongR</dc:creator>
  <cp:lastModifiedBy>婷玉</cp:lastModifiedBy>
  <cp:lastPrinted>2025-07-02T08:16:00Z</cp:lastPrinted>
  <dcterms:modified xsi:type="dcterms:W3CDTF">2025-07-04T11:42:25Z</dcterms:modified>
  <dc:title>关于兵团水泥产业重组整合方案的请示</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46B3E97399304C1486FF08FFD7D7B4A4_13</vt:lpwstr>
  </property>
  <property fmtid="{D5CDD505-2E9C-101B-9397-08002B2CF9AE}" pid="4" name="KSOTemplateDocerSaveRecord">
    <vt:lpwstr>eyJoZGlkIjoiMGY1ZGM2MjljZDQ1N2RkODY3MjAzMWUxMDNhMGI3NDUiLCJ1c2VySWQiOiIyNTE5NjI3MzkifQ==</vt:lpwstr>
  </property>
</Properties>
</file>